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83BA" w14:textId="77777777" w:rsidR="003614C7" w:rsidRDefault="003614C7">
      <w:pPr>
        <w:rPr>
          <w:rFonts w:ascii="Verdana" w:hAnsi="Verdana"/>
        </w:rPr>
      </w:pPr>
    </w:p>
    <w:p w14:paraId="1EC15030" w14:textId="77777777" w:rsidR="00E01714" w:rsidRPr="00E01714" w:rsidRDefault="00E01714">
      <w:pPr>
        <w:rPr>
          <w:rFonts w:ascii="Verdana" w:hAnsi="Verdana"/>
        </w:rPr>
      </w:pPr>
    </w:p>
    <w:p w14:paraId="792DFE34" w14:textId="77777777" w:rsidR="005364A3" w:rsidRPr="00E01714" w:rsidRDefault="005364A3" w:rsidP="00E01714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>Plan de Aprendizaje Remoto</w:t>
      </w:r>
    </w:p>
    <w:p w14:paraId="747DF6A4" w14:textId="77777777" w:rsidR="005364A3" w:rsidRPr="00E01714" w:rsidRDefault="005364A3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133"/>
        <w:gridCol w:w="812"/>
        <w:gridCol w:w="725"/>
        <w:gridCol w:w="529"/>
        <w:gridCol w:w="2067"/>
      </w:tblGrid>
      <w:tr w:rsidR="00E01714" w:rsidRPr="00D76295" w14:paraId="211B6D26" w14:textId="77777777" w:rsidTr="00E01714">
        <w:tc>
          <w:tcPr>
            <w:tcW w:w="1696" w:type="dxa"/>
          </w:tcPr>
          <w:p w14:paraId="1F6BE532" w14:textId="77777777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Asignatura:</w:t>
            </w:r>
          </w:p>
        </w:tc>
        <w:tc>
          <w:tcPr>
            <w:tcW w:w="8266" w:type="dxa"/>
            <w:gridSpan w:val="5"/>
          </w:tcPr>
          <w:p w14:paraId="09446D22" w14:textId="2BECEF2F" w:rsidR="00E01714" w:rsidRPr="00D76295" w:rsidRDefault="00080E6F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 xml:space="preserve">Economía y sociedad </w:t>
            </w:r>
          </w:p>
        </w:tc>
      </w:tr>
      <w:tr w:rsidR="00E01714" w:rsidRPr="00D76295" w14:paraId="6232FFE2" w14:textId="77777777" w:rsidTr="00E01714">
        <w:tc>
          <w:tcPr>
            <w:tcW w:w="1696" w:type="dxa"/>
          </w:tcPr>
          <w:p w14:paraId="3436FC55" w14:textId="77777777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Guía:</w:t>
            </w:r>
          </w:p>
        </w:tc>
        <w:tc>
          <w:tcPr>
            <w:tcW w:w="4945" w:type="dxa"/>
            <w:gridSpan w:val="2"/>
          </w:tcPr>
          <w:p w14:paraId="3C7B2531" w14:textId="643B2CB3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</w:tcPr>
          <w:p w14:paraId="5B4E9A3F" w14:textId="77777777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596" w:type="dxa"/>
            <w:gridSpan w:val="2"/>
          </w:tcPr>
          <w:p w14:paraId="71804DBB" w14:textId="4F36234A" w:rsidR="00E01714" w:rsidRPr="00D76295" w:rsidRDefault="00080E6F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E2674" w:rsidRPr="00D76295">
              <w:rPr>
                <w:rFonts w:ascii="Arial" w:hAnsi="Arial" w:cs="Arial"/>
                <w:sz w:val="24"/>
                <w:szCs w:val="24"/>
              </w:rPr>
              <w:t>síntesis</w:t>
            </w:r>
          </w:p>
        </w:tc>
      </w:tr>
      <w:tr w:rsidR="00746A07" w:rsidRPr="00D76295" w14:paraId="159A1B34" w14:textId="77777777" w:rsidTr="00083557">
        <w:tc>
          <w:tcPr>
            <w:tcW w:w="1696" w:type="dxa"/>
          </w:tcPr>
          <w:p w14:paraId="598F722B" w14:textId="77777777" w:rsidR="00746A07" w:rsidRPr="00D76295" w:rsidRDefault="00746A07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Docente(s):</w:t>
            </w:r>
          </w:p>
        </w:tc>
        <w:tc>
          <w:tcPr>
            <w:tcW w:w="8266" w:type="dxa"/>
            <w:gridSpan w:val="5"/>
          </w:tcPr>
          <w:p w14:paraId="6F1BB921" w14:textId="09970058" w:rsidR="00746A07" w:rsidRPr="00D76295" w:rsidRDefault="00C31B67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Veró</w:t>
            </w:r>
            <w:r w:rsidR="00080E6F" w:rsidRPr="00D76295">
              <w:rPr>
                <w:rFonts w:ascii="Arial" w:hAnsi="Arial" w:cs="Arial"/>
                <w:color w:val="002060"/>
                <w:sz w:val="24"/>
                <w:szCs w:val="24"/>
              </w:rPr>
              <w:t>nica Quezada Villagra / Juan Galaz Moreno</w:t>
            </w:r>
          </w:p>
        </w:tc>
      </w:tr>
      <w:tr w:rsidR="00147CBF" w:rsidRPr="00D76295" w14:paraId="6CDF3FB4" w14:textId="77777777" w:rsidTr="00FA7485">
        <w:tc>
          <w:tcPr>
            <w:tcW w:w="1696" w:type="dxa"/>
          </w:tcPr>
          <w:p w14:paraId="5412693D" w14:textId="77777777" w:rsidR="00147CBF" w:rsidRPr="00D76295" w:rsidRDefault="00147CBF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33" w:type="dxa"/>
          </w:tcPr>
          <w:p w14:paraId="615C30B6" w14:textId="77777777" w:rsidR="00147CBF" w:rsidRPr="00D76295" w:rsidRDefault="00147CBF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14:paraId="28C59102" w14:textId="77777777" w:rsidR="00147CBF" w:rsidRPr="00D76295" w:rsidRDefault="00147CBF" w:rsidP="00147C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067" w:type="dxa"/>
          </w:tcPr>
          <w:p w14:paraId="3E58B9DE" w14:textId="57553A2F" w:rsidR="00147CBF" w:rsidRPr="00D76295" w:rsidRDefault="00080E6F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76295">
              <w:rPr>
                <w:rFonts w:ascii="Arial" w:hAnsi="Arial" w:cs="Arial"/>
                <w:color w:val="002060"/>
                <w:sz w:val="24"/>
                <w:szCs w:val="24"/>
              </w:rPr>
              <w:t xml:space="preserve">3°  </w:t>
            </w:r>
            <w:r w:rsidR="00BA489E">
              <w:rPr>
                <w:rFonts w:ascii="Arial" w:hAnsi="Arial" w:cs="Arial"/>
                <w:color w:val="002060"/>
                <w:sz w:val="24"/>
                <w:szCs w:val="24"/>
              </w:rPr>
              <w:t>y</w:t>
            </w:r>
            <w:r w:rsidRPr="00D76295">
              <w:rPr>
                <w:rFonts w:ascii="Arial" w:hAnsi="Arial" w:cs="Arial"/>
                <w:color w:val="002060"/>
                <w:sz w:val="24"/>
                <w:szCs w:val="24"/>
              </w:rPr>
              <w:t xml:space="preserve">   4°</w:t>
            </w:r>
          </w:p>
        </w:tc>
      </w:tr>
    </w:tbl>
    <w:p w14:paraId="4B9BD639" w14:textId="77777777" w:rsidR="00E01714" w:rsidRPr="00D76295" w:rsidRDefault="00E01714" w:rsidP="00F37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E01714" w:rsidRPr="00D76295" w14:paraId="4A0D7D1D" w14:textId="77777777" w:rsidTr="006953D3">
        <w:tc>
          <w:tcPr>
            <w:tcW w:w="9962" w:type="dxa"/>
            <w:gridSpan w:val="2"/>
          </w:tcPr>
          <w:p w14:paraId="34763009" w14:textId="77777777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Aprendizajes esperados que se evaluarán:</w:t>
            </w:r>
          </w:p>
          <w:p w14:paraId="351D8F41" w14:textId="51FA5B4C" w:rsidR="00E01714" w:rsidRPr="00D76295" w:rsidRDefault="007E2674" w:rsidP="00E0171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Investigar sobre la realidad considerando el rol que juega la escasez, los incentivos y los costos y beneficios en las decisiones económicas que toman las personas.</w:t>
            </w:r>
          </w:p>
        </w:tc>
      </w:tr>
      <w:tr w:rsidR="00E01714" w:rsidRPr="00D76295" w14:paraId="1F27CBC7" w14:textId="77777777" w:rsidTr="00746A07">
        <w:trPr>
          <w:trHeight w:val="402"/>
        </w:trPr>
        <w:tc>
          <w:tcPr>
            <w:tcW w:w="1696" w:type="dxa"/>
          </w:tcPr>
          <w:p w14:paraId="0285ACD6" w14:textId="77777777" w:rsidR="00E01714" w:rsidRPr="00D76295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Puntaje Ideal</w:t>
            </w:r>
          </w:p>
        </w:tc>
        <w:tc>
          <w:tcPr>
            <w:tcW w:w="8266" w:type="dxa"/>
          </w:tcPr>
          <w:p w14:paraId="5D44456A" w14:textId="75C8E28A" w:rsidR="00746A07" w:rsidRPr="00D76295" w:rsidRDefault="00E34679" w:rsidP="00F37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14:paraId="54C15AB9" w14:textId="77777777" w:rsidR="00E01714" w:rsidRPr="00D76295" w:rsidRDefault="00E0171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:rsidRPr="00D76295" w14:paraId="6FEB2E83" w14:textId="77777777" w:rsidTr="00746A07">
        <w:tc>
          <w:tcPr>
            <w:tcW w:w="9962" w:type="dxa"/>
            <w:shd w:val="clear" w:color="auto" w:fill="002060"/>
          </w:tcPr>
          <w:p w14:paraId="18C24559" w14:textId="77777777" w:rsidR="00545A60" w:rsidRPr="00D76295" w:rsidRDefault="00545A60">
            <w:pPr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Instrucciones:</w:t>
            </w:r>
          </w:p>
        </w:tc>
      </w:tr>
      <w:tr w:rsidR="00545A60" w:rsidRPr="00D76295" w14:paraId="6D7771DA" w14:textId="77777777" w:rsidTr="00545A60">
        <w:tc>
          <w:tcPr>
            <w:tcW w:w="9962" w:type="dxa"/>
          </w:tcPr>
          <w:p w14:paraId="2C6446DC" w14:textId="77777777" w:rsidR="00724B8B" w:rsidRPr="00D76295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Lea cuidadosamente cada una de las instrucciones que se dan para cada actividad.</w:t>
            </w:r>
          </w:p>
          <w:p w14:paraId="1DFF35B9" w14:textId="77777777" w:rsidR="00746A07" w:rsidRPr="00D76295" w:rsidRDefault="00746A07" w:rsidP="00746A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Las preguntas a responder pueden ser escritas “a mano”, por lo tanto, debe adjuntar fotos de todo el desarrollo que usted realice por cada una de las preguntas.</w:t>
            </w:r>
          </w:p>
          <w:p w14:paraId="62BCBED7" w14:textId="77777777" w:rsidR="00724B8B" w:rsidRPr="00D76295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Envíe el documento guardado bajo el siguiente formato:</w:t>
            </w:r>
          </w:p>
          <w:p w14:paraId="7DF226A1" w14:textId="77777777" w:rsidR="00724B8B" w:rsidRPr="00D76295" w:rsidRDefault="00724B8B" w:rsidP="00724B8B">
            <w:pPr>
              <w:pStyle w:val="Prrafodelista"/>
              <w:numPr>
                <w:ilvl w:val="1"/>
                <w:numId w:val="2"/>
              </w:numPr>
              <w:ind w:left="10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295">
              <w:rPr>
                <w:rFonts w:ascii="Arial" w:hAnsi="Arial" w:cs="Arial"/>
                <w:sz w:val="24"/>
                <w:szCs w:val="24"/>
              </w:rPr>
              <w:t>nombre_apellido_curso_asignatura</w:t>
            </w:r>
            <w:proofErr w:type="spellEnd"/>
            <w:r w:rsidRPr="00D76295">
              <w:rPr>
                <w:rFonts w:ascii="Arial" w:hAnsi="Arial" w:cs="Arial"/>
                <w:sz w:val="24"/>
                <w:szCs w:val="24"/>
              </w:rPr>
              <w:t>, (ejemplo, rosario_guzman_4a_lenguaje).</w:t>
            </w:r>
          </w:p>
          <w:p w14:paraId="4DC0D73D" w14:textId="416A68DE" w:rsidR="005914E2" w:rsidRPr="00D76295" w:rsidRDefault="00724B8B" w:rsidP="00591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Intente</w:t>
            </w:r>
            <w:r w:rsidR="005914E2" w:rsidRPr="00D76295">
              <w:rPr>
                <w:rFonts w:ascii="Arial" w:hAnsi="Arial" w:cs="Arial"/>
                <w:sz w:val="24"/>
                <w:szCs w:val="24"/>
              </w:rPr>
              <w:t xml:space="preserve"> resolver esta guía a la brevedad, enviándola a su profesor al mail </w:t>
            </w:r>
            <w:hyperlink r:id="rId7" w:history="1">
              <w:r w:rsidR="00080E6F" w:rsidRPr="00D76295">
                <w:rPr>
                  <w:rStyle w:val="Hipervnculo"/>
                  <w:rFonts w:ascii="Arial" w:hAnsi="Arial" w:cs="Arial"/>
                  <w:sz w:val="24"/>
                  <w:szCs w:val="24"/>
                </w:rPr>
                <w:t>veroquezada.v@gmail.com</w:t>
              </w:r>
            </w:hyperlink>
            <w:r w:rsidR="00080E6F" w:rsidRPr="00D76295">
              <w:rPr>
                <w:rFonts w:ascii="Arial" w:hAnsi="Arial" w:cs="Arial"/>
                <w:sz w:val="24"/>
                <w:szCs w:val="24"/>
              </w:rPr>
              <w:t xml:space="preserve"> y </w:t>
            </w:r>
            <w:hyperlink r:id="rId8" w:history="1">
              <w:r w:rsidR="00080E6F" w:rsidRPr="00D76295">
                <w:rPr>
                  <w:rStyle w:val="Hipervnculo"/>
                  <w:rFonts w:ascii="Arial" w:hAnsi="Arial" w:cs="Arial"/>
                  <w:sz w:val="24"/>
                  <w:szCs w:val="24"/>
                </w:rPr>
                <w:t>jdgalazmoreno@gmail.com</w:t>
              </w:r>
            </w:hyperlink>
            <w:r w:rsidR="00080E6F" w:rsidRPr="00D7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E2" w:rsidRPr="00D7629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5914E2" w:rsidRPr="00D76295">
              <w:rPr>
                <w:rFonts w:ascii="Arial" w:hAnsi="Arial" w:cs="Arial"/>
                <w:sz w:val="24"/>
                <w:szCs w:val="24"/>
              </w:rPr>
              <w:t>para que no acumule trabajo y pueda realizarla de buena forma.</w:t>
            </w:r>
          </w:p>
          <w:p w14:paraId="7A0E1699" w14:textId="77777777" w:rsidR="00724B8B" w:rsidRPr="00D76295" w:rsidRDefault="005914E2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>Le recomendamos observar las rúbricas de evaluación con que se corregirá esta guía, para que tenga en cuenta la forma en que se asignará puntaje a sus respuestas (se incluyen en la última hoja).</w:t>
            </w:r>
            <w:r w:rsidR="00724B8B" w:rsidRPr="00D7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85EAD0" w14:textId="1A019607" w:rsidR="00724B8B" w:rsidRPr="00D76295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95">
              <w:rPr>
                <w:rFonts w:ascii="Arial" w:hAnsi="Arial" w:cs="Arial"/>
                <w:sz w:val="24"/>
                <w:szCs w:val="24"/>
              </w:rPr>
              <w:t xml:space="preserve">Las consultas deben ser formuladas al profesor(a) vía correo </w:t>
            </w:r>
            <w:r w:rsidR="00080E6F" w:rsidRPr="00D76295">
              <w:rPr>
                <w:rFonts w:ascii="Arial" w:hAnsi="Arial" w:cs="Arial"/>
                <w:sz w:val="24"/>
                <w:szCs w:val="24"/>
              </w:rPr>
              <w:t xml:space="preserve">electrónico </w:t>
            </w:r>
            <w:hyperlink r:id="rId9" w:history="1">
              <w:r w:rsidR="00080E6F" w:rsidRPr="00D76295">
                <w:rPr>
                  <w:rStyle w:val="Hipervnculo"/>
                  <w:rFonts w:ascii="Arial" w:hAnsi="Arial" w:cs="Arial"/>
                  <w:sz w:val="24"/>
                  <w:szCs w:val="24"/>
                </w:rPr>
                <w:t>veroquezada.v@gmail.com</w:t>
              </w:r>
            </w:hyperlink>
            <w:r w:rsidR="00080E6F" w:rsidRPr="00D7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8DF185" w14:textId="77777777" w:rsidR="00545A60" w:rsidRPr="00D76295" w:rsidRDefault="00545A60" w:rsidP="00080E6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79FD3" w14:textId="77777777" w:rsidR="00E01714" w:rsidRPr="00D76295" w:rsidRDefault="00E01714">
      <w:pPr>
        <w:rPr>
          <w:rFonts w:ascii="Arial" w:hAnsi="Arial" w:cs="Arial"/>
          <w:sz w:val="24"/>
          <w:szCs w:val="24"/>
        </w:rPr>
      </w:pPr>
    </w:p>
    <w:p w14:paraId="2E9B1D39" w14:textId="77777777" w:rsidR="00746A07" w:rsidRPr="00D76295" w:rsidRDefault="00746A07">
      <w:pPr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br w:type="page"/>
      </w:r>
    </w:p>
    <w:p w14:paraId="0FBCD6B2" w14:textId="77777777" w:rsidR="005364A3" w:rsidRPr="00D76295" w:rsidRDefault="005364A3" w:rsidP="00746A07">
      <w:pPr>
        <w:tabs>
          <w:tab w:val="right" w:pos="9923"/>
        </w:tabs>
        <w:rPr>
          <w:rFonts w:ascii="Arial" w:hAnsi="Arial" w:cs="Arial"/>
          <w:sz w:val="24"/>
          <w:szCs w:val="24"/>
        </w:rPr>
      </w:pPr>
    </w:p>
    <w:p w14:paraId="5A852CF9" w14:textId="40E6C581" w:rsidR="00746A07" w:rsidRPr="00D76295" w:rsidRDefault="006227B3" w:rsidP="006227B3">
      <w:pPr>
        <w:tabs>
          <w:tab w:val="right" w:pos="992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6295">
        <w:rPr>
          <w:rFonts w:ascii="Arial" w:hAnsi="Arial" w:cs="Arial"/>
          <w:b/>
          <w:bCs/>
          <w:sz w:val="24"/>
          <w:szCs w:val="24"/>
          <w:u w:val="single"/>
        </w:rPr>
        <w:t>La economía como una ciencia social</w:t>
      </w:r>
    </w:p>
    <w:p w14:paraId="7033B2E3" w14:textId="01EC7F7A" w:rsidR="006227B3" w:rsidRPr="00D76295" w:rsidRDefault="006227B3" w:rsidP="00C31B67">
      <w:pPr>
        <w:tabs>
          <w:tab w:val="right" w:pos="992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 xml:space="preserve">La economía, como bien menciona el </w:t>
      </w:r>
      <w:r w:rsidR="00BC56FC" w:rsidRPr="00D76295">
        <w:rPr>
          <w:rFonts w:ascii="Arial" w:hAnsi="Arial" w:cs="Arial"/>
          <w:sz w:val="24"/>
          <w:szCs w:val="24"/>
        </w:rPr>
        <w:t>título</w:t>
      </w:r>
      <w:r w:rsidRPr="00D76295">
        <w:rPr>
          <w:rFonts w:ascii="Arial" w:hAnsi="Arial" w:cs="Arial"/>
          <w:sz w:val="24"/>
          <w:szCs w:val="24"/>
        </w:rPr>
        <w:t xml:space="preserve"> es una ciencia social que estudia la forma </w:t>
      </w:r>
      <w:r w:rsidR="008070F2" w:rsidRPr="00D76295">
        <w:rPr>
          <w:rFonts w:ascii="Arial" w:hAnsi="Arial" w:cs="Arial"/>
          <w:sz w:val="24"/>
          <w:szCs w:val="24"/>
        </w:rPr>
        <w:t xml:space="preserve">de administrar los recursos disponibles para satisfacer las necesidades humanas. Además, la economía es una ciencia que estudia los procesos de extracción, producción, intercambio y el consumo de bienes, entre otros elementos. Considerando todos estos elementos, podemos inferir que la economía es una ciencia que no deja ajeno a nadie, sino por el contrario nos involucra y conduce en cierta manera nuestras decisiones en el diario vivir. </w:t>
      </w:r>
    </w:p>
    <w:p w14:paraId="325FF561" w14:textId="31B9E9CC" w:rsidR="002743C6" w:rsidRPr="00D76295" w:rsidRDefault="002743C6" w:rsidP="008070F2">
      <w:pPr>
        <w:tabs>
          <w:tab w:val="right" w:pos="9923"/>
        </w:tabs>
        <w:spacing w:line="360" w:lineRule="auto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01BD" wp14:editId="7E3D4930">
                <wp:simplePos x="0" y="0"/>
                <wp:positionH relativeFrom="column">
                  <wp:posOffset>-15240</wp:posOffset>
                </wp:positionH>
                <wp:positionV relativeFrom="paragraph">
                  <wp:posOffset>90805</wp:posOffset>
                </wp:positionV>
                <wp:extent cx="6696075" cy="1362075"/>
                <wp:effectExtent l="342900" t="57150" r="47625" b="333375"/>
                <wp:wrapNone/>
                <wp:docPr id="2" name="Rectángulo: esquinas diagonales cort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362075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831DA" w14:textId="38879184" w:rsidR="002743C6" w:rsidRDefault="002743C6" w:rsidP="002743C6">
                            <w:pPr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En las guías anteriores hemos podido trabajar el concepto central de economía y la repercusión de ésta en la sociedad de manera cotidiana para su comprensión.</w:t>
                            </w:r>
                          </w:p>
                          <w:p w14:paraId="43E6376A" w14:textId="7E684CCD" w:rsidR="002743C6" w:rsidRPr="002743C6" w:rsidRDefault="002743C6" w:rsidP="002743C6">
                            <w:pPr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En esta ocasión indagaremos un poco más allá con temas que podrían parecer lejanos a nuestro diario vivir, pero por el contrario de lo que pensamos, están cada vez más cerca, sobre todo analizando nuestro escenario actual en el país y el mundo.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B01BD" id="Rectángulo: esquinas diagonales cortadas 2" o:spid="_x0000_s1026" style="position:absolute;margin-left:-1.2pt;margin-top:7.15pt;width:527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6075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" adj="-11796480,,5400" path="m,l6469058,r227017,227017l6696075,1362075r,l227017,1362075,,1135058,,xe" fillcolor="#deeaf6 [660]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0,0;6469058,0;6696075,227017;6696075,1362075;6696075,1362075;227017,1362075;0,1135058;0,0" o:connectangles="0,0,0,0,0,0,0,0" textboxrect="0,0,6696075,1362075"/>
                <v:textbox>
                  <w:txbxContent>
                    <w:p w14:paraId="1F1831DA" w14:textId="38879184" w:rsidR="002743C6" w:rsidRDefault="002743C6" w:rsidP="002743C6">
                      <w:pPr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En las guías anteriores hemos podido trabajar el concepto central de economía y la repercusión de ésta en la sociedad de manera cotidiana para su comprensión.</w:t>
                      </w:r>
                    </w:p>
                    <w:p w14:paraId="43E6376A" w14:textId="7E684CCD" w:rsidR="002743C6" w:rsidRPr="002743C6" w:rsidRDefault="002743C6" w:rsidP="002743C6">
                      <w:pPr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En esta ocasión indagaremos un poco más allá con temas que podrían parecer lejanos a nuestro diario vivir, pero por el contrario de lo que pensamos, están cada vez más cerca, sobre todo analizando nuestro escenario actual en el país y el mundo.</w:t>
                      </w:r>
                    </w:p>
                  </w:txbxContent>
                </v:textbox>
              </v:shape>
            </w:pict>
          </mc:Fallback>
        </mc:AlternateContent>
      </w:r>
    </w:p>
    <w:p w14:paraId="6855EC6C" w14:textId="77777777" w:rsidR="008070F2" w:rsidRPr="00D76295" w:rsidRDefault="008070F2" w:rsidP="008070F2">
      <w:pPr>
        <w:tabs>
          <w:tab w:val="right" w:pos="992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5281292" w14:textId="77777777" w:rsidR="008070F2" w:rsidRPr="00D76295" w:rsidRDefault="008070F2" w:rsidP="008070F2">
      <w:pPr>
        <w:tabs>
          <w:tab w:val="right" w:pos="992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21B4325" w14:textId="77777777" w:rsidR="00746A07" w:rsidRPr="00D76295" w:rsidRDefault="00746A07" w:rsidP="00746A07">
      <w:pPr>
        <w:tabs>
          <w:tab w:val="right" w:pos="9923"/>
        </w:tabs>
        <w:rPr>
          <w:rFonts w:ascii="Arial" w:hAnsi="Arial" w:cs="Arial"/>
          <w:sz w:val="24"/>
          <w:szCs w:val="24"/>
          <w:u w:val="single"/>
        </w:rPr>
      </w:pPr>
    </w:p>
    <w:p w14:paraId="305BF04C" w14:textId="77777777" w:rsidR="002743C6" w:rsidRPr="00D76295" w:rsidRDefault="002743C6" w:rsidP="00746A07">
      <w:pPr>
        <w:tabs>
          <w:tab w:val="right" w:pos="9923"/>
        </w:tabs>
        <w:rPr>
          <w:rFonts w:ascii="Arial" w:hAnsi="Arial" w:cs="Arial"/>
          <w:sz w:val="24"/>
          <w:szCs w:val="24"/>
        </w:rPr>
      </w:pPr>
    </w:p>
    <w:p w14:paraId="1116A6ED" w14:textId="77777777" w:rsidR="00E52A58" w:rsidRPr="00D76295" w:rsidRDefault="00E52A58" w:rsidP="00746A07">
      <w:pPr>
        <w:tabs>
          <w:tab w:val="right" w:pos="9923"/>
        </w:tabs>
        <w:rPr>
          <w:rFonts w:ascii="Arial" w:hAnsi="Arial" w:cs="Arial"/>
          <w:b/>
          <w:bCs/>
          <w:sz w:val="24"/>
          <w:szCs w:val="24"/>
        </w:rPr>
      </w:pPr>
      <w:r w:rsidRPr="00D76295">
        <w:rPr>
          <w:rFonts w:ascii="Arial" w:hAnsi="Arial" w:cs="Arial"/>
          <w:b/>
          <w:bCs/>
          <w:sz w:val="24"/>
          <w:szCs w:val="24"/>
        </w:rPr>
        <w:t>Para ampliar nuestro conocimiento debemos considerar:</w:t>
      </w:r>
    </w:p>
    <w:p w14:paraId="0330A3E4" w14:textId="77777777" w:rsidR="00F54D16" w:rsidRPr="00D76295" w:rsidRDefault="00E52A58" w:rsidP="00746A07">
      <w:pPr>
        <w:tabs>
          <w:tab w:val="right" w:pos="9923"/>
        </w:tabs>
        <w:rPr>
          <w:rFonts w:ascii="Arial" w:hAnsi="Arial" w:cs="Arial"/>
          <w:b/>
          <w:bCs/>
          <w:sz w:val="24"/>
          <w:szCs w:val="24"/>
        </w:rPr>
      </w:pPr>
      <w:r w:rsidRPr="00D76295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88C6E" wp14:editId="3756E0B8">
                <wp:simplePos x="0" y="0"/>
                <wp:positionH relativeFrom="margin">
                  <wp:posOffset>1423034</wp:posOffset>
                </wp:positionH>
                <wp:positionV relativeFrom="paragraph">
                  <wp:posOffset>6985</wp:posOffset>
                </wp:positionV>
                <wp:extent cx="3648075" cy="2867025"/>
                <wp:effectExtent l="0" t="0" r="28575" b="333375"/>
                <wp:wrapNone/>
                <wp:docPr id="3" name="Bocadillo: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867025"/>
                        </a:xfrm>
                        <a:prstGeom prst="wedgeRectCallout">
                          <a:avLst>
                            <a:gd name="adj1" fmla="val -24002"/>
                            <a:gd name="adj2" fmla="val 6050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57F0" w14:textId="23F9C1C7" w:rsidR="00E52A58" w:rsidRPr="00A75101" w:rsidRDefault="00E52A58" w:rsidP="00E52A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7510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Consumo y consumismo</w:t>
                            </w:r>
                          </w:p>
                          <w:p w14:paraId="3F8BC490" w14:textId="00F4D30A" w:rsidR="00E52A58" w:rsidRPr="008E7A43" w:rsidRDefault="00F54D16" w:rsidP="008E7A4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E7A43">
                              <w:rPr>
                                <w:rFonts w:ascii="Verdana" w:hAnsi="Verdana"/>
                                <w:color w:val="000000" w:themeColor="text1"/>
                              </w:rPr>
                              <w:t>Una de nuestras hipótesis claves es que el consumismo es la auténtica y más potente religión del siglo XXI. Definiremos consumismo como aquel contexto cultural y psicológico en el que sus miembros tienen como una de sus fuentes básicas de gratificación metafísica (identidad, sentimientos, emociones, etc</w:t>
                            </w:r>
                            <w:r w:rsidR="00C31B67" w:rsidRPr="008E7A43">
                              <w:rPr>
                                <w:rFonts w:ascii="Verdana" w:hAnsi="Verdana"/>
                                <w:color w:val="000000" w:themeColor="text1"/>
                              </w:rPr>
                              <w:t>.</w:t>
                            </w:r>
                            <w:r w:rsidRPr="008E7A43">
                              <w:rPr>
                                <w:rFonts w:ascii="Verdana" w:hAnsi="Verdana"/>
                                <w:color w:val="000000" w:themeColor="text1"/>
                              </w:rPr>
                              <w:t>) la obtenida a través del consumo imaginario o real de marcas inyectadas en mercancías.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688C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3" o:spid="_x0000_s1027" type="#_x0000_t61" style="position:absolute;margin-left:112.05pt;margin-top:.55pt;width:287.2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" adj="5616,2387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EA857F0" w14:textId="23F9C1C7" w:rsidR="00E52A58" w:rsidRPr="00A75101" w:rsidRDefault="00E52A58" w:rsidP="00E52A5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7510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u w:val="single"/>
                        </w:rPr>
                        <w:t>Consumo y consumismo</w:t>
                      </w:r>
                    </w:p>
                    <w:p w14:paraId="3F8BC490" w14:textId="00F4D30A" w:rsidR="00E52A58" w:rsidRPr="008E7A43" w:rsidRDefault="00F54D16" w:rsidP="008E7A4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E7A43">
                        <w:rPr>
                          <w:rFonts w:ascii="Verdana" w:hAnsi="Verdana"/>
                          <w:color w:val="000000" w:themeColor="text1"/>
                        </w:rPr>
                        <w:t>Una de nuestras hipótesis claves es que el consumismo es la auténtica y más potente religión del siglo XXI. Definiremos consumismo como aquel contexto cultural y psicológico en el que sus miembros tienen como una de sus fuentes básicas de gratificación metafísica (identidad, sentimientos, emociones, etc</w:t>
                      </w:r>
                      <w:r w:rsidR="00C31B67" w:rsidRPr="008E7A43">
                        <w:rPr>
                          <w:rFonts w:ascii="Verdana" w:hAnsi="Verdana"/>
                          <w:color w:val="000000" w:themeColor="text1"/>
                        </w:rPr>
                        <w:t>.</w:t>
                      </w:r>
                      <w:r w:rsidRPr="008E7A43">
                        <w:rPr>
                          <w:rFonts w:ascii="Verdana" w:hAnsi="Verdana"/>
                          <w:color w:val="000000" w:themeColor="text1"/>
                        </w:rPr>
                        <w:t>) la obtenida a través del consumo imaginario o real de marcas inyectadas en mercancías.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2FEAF" w14:textId="6E91321F" w:rsidR="00F54D16" w:rsidRPr="00D76295" w:rsidRDefault="00F54D16" w:rsidP="00F54D16">
      <w:pPr>
        <w:rPr>
          <w:rFonts w:ascii="Arial" w:hAnsi="Arial" w:cs="Arial"/>
          <w:sz w:val="24"/>
          <w:szCs w:val="24"/>
        </w:rPr>
      </w:pPr>
    </w:p>
    <w:p w14:paraId="2C02E2FA" w14:textId="3171BE52" w:rsidR="00F54D16" w:rsidRPr="00D76295" w:rsidRDefault="00F54D16" w:rsidP="00F54D16">
      <w:pPr>
        <w:rPr>
          <w:rFonts w:ascii="Arial" w:hAnsi="Arial" w:cs="Arial"/>
          <w:sz w:val="24"/>
          <w:szCs w:val="24"/>
        </w:rPr>
      </w:pPr>
    </w:p>
    <w:p w14:paraId="3DCFF095" w14:textId="79C2A99A" w:rsidR="00F54D16" w:rsidRPr="00D76295" w:rsidRDefault="00F54D16" w:rsidP="00F54D16">
      <w:pPr>
        <w:rPr>
          <w:rFonts w:ascii="Arial" w:hAnsi="Arial" w:cs="Arial"/>
          <w:sz w:val="24"/>
          <w:szCs w:val="24"/>
        </w:rPr>
      </w:pPr>
    </w:p>
    <w:p w14:paraId="490FC7D0" w14:textId="38E64A06" w:rsidR="00F54D16" w:rsidRPr="00D76295" w:rsidRDefault="00F54D16" w:rsidP="00F54D16">
      <w:pPr>
        <w:rPr>
          <w:rFonts w:ascii="Arial" w:hAnsi="Arial" w:cs="Arial"/>
          <w:sz w:val="24"/>
          <w:szCs w:val="24"/>
        </w:rPr>
      </w:pPr>
    </w:p>
    <w:p w14:paraId="7FBBCA5C" w14:textId="0563ABE8" w:rsidR="00F54D16" w:rsidRPr="00D76295" w:rsidRDefault="00F54D16" w:rsidP="00F54D16">
      <w:pPr>
        <w:rPr>
          <w:rFonts w:ascii="Arial" w:hAnsi="Arial" w:cs="Arial"/>
          <w:sz w:val="24"/>
          <w:szCs w:val="24"/>
        </w:rPr>
      </w:pPr>
    </w:p>
    <w:p w14:paraId="149F4FFA" w14:textId="793487C5" w:rsidR="00F54D16" w:rsidRPr="00D76295" w:rsidRDefault="00F54D16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  <w:r w:rsidRPr="00D76295">
        <w:rPr>
          <w:rFonts w:ascii="Arial" w:hAnsi="Arial" w:cs="Arial"/>
          <w:b/>
          <w:bCs/>
          <w:sz w:val="24"/>
          <w:szCs w:val="24"/>
        </w:rPr>
        <w:tab/>
      </w:r>
    </w:p>
    <w:p w14:paraId="677F9946" w14:textId="791E20C8" w:rsidR="00F54D16" w:rsidRPr="00D76295" w:rsidRDefault="00F54D16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</w:p>
    <w:p w14:paraId="0C62ADE8" w14:textId="4EAA637E" w:rsidR="00F54D16" w:rsidRPr="00D76295" w:rsidRDefault="00F54D16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</w:p>
    <w:p w14:paraId="2FCE96EC" w14:textId="4F0EE049" w:rsidR="00F54D16" w:rsidRPr="00D76295" w:rsidRDefault="00F54D16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</w:p>
    <w:p w14:paraId="1A192D38" w14:textId="739F1060" w:rsidR="00F54D16" w:rsidRPr="00D76295" w:rsidRDefault="00C31B67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  <w:r w:rsidRPr="00D76295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B20DC" wp14:editId="67CCC096">
                <wp:simplePos x="0" y="0"/>
                <wp:positionH relativeFrom="column">
                  <wp:posOffset>-158114</wp:posOffset>
                </wp:positionH>
                <wp:positionV relativeFrom="paragraph">
                  <wp:posOffset>300355</wp:posOffset>
                </wp:positionV>
                <wp:extent cx="6534150" cy="107632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5A6EB4" id="Rectángulo redondeado 4" o:spid="_x0000_s1026" style="position:absolute;margin-left:-12.45pt;margin-top:23.65pt;width:514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AbiwIAAFcFAAAOAAAAZHJzL2Uyb0RvYy54bWysVMFu2zAMvQ/YPwi6r7bTpN2COkXQosOA&#10;og3aDj2rshQbkEWNUuJkf7Nv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14:paraId="39964176" w14:textId="133B560A" w:rsidR="00F54D16" w:rsidRDefault="00F54D16" w:rsidP="00F54D16">
      <w:pPr>
        <w:tabs>
          <w:tab w:val="left" w:pos="5655"/>
        </w:tabs>
        <w:rPr>
          <w:rFonts w:ascii="Arial" w:hAnsi="Arial" w:cs="Arial"/>
          <w:b/>
          <w:bCs/>
          <w:sz w:val="24"/>
          <w:szCs w:val="24"/>
        </w:rPr>
      </w:pPr>
    </w:p>
    <w:p w14:paraId="471B1161" w14:textId="0709A095" w:rsidR="00D76295" w:rsidRPr="00D76295" w:rsidRDefault="00D76295" w:rsidP="00C31B67">
      <w:pPr>
        <w:tabs>
          <w:tab w:val="left" w:pos="4170"/>
        </w:tabs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 xml:space="preserve">Pero </w:t>
      </w:r>
      <w:r w:rsidRPr="00A75101">
        <w:rPr>
          <w:rFonts w:ascii="Arial" w:hAnsi="Arial" w:cs="Arial"/>
          <w:b/>
          <w:bCs/>
          <w:sz w:val="24"/>
          <w:szCs w:val="24"/>
        </w:rPr>
        <w:t>¿Esta realidad es responsabilidad de solo una de las partes, en este caso del consumidor?</w:t>
      </w:r>
      <w:r w:rsidRPr="00D76295">
        <w:rPr>
          <w:rFonts w:ascii="Arial" w:hAnsi="Arial" w:cs="Arial"/>
          <w:sz w:val="24"/>
          <w:szCs w:val="24"/>
        </w:rPr>
        <w:t xml:space="preserve"> O </w:t>
      </w:r>
      <w:r w:rsidRPr="00A75101">
        <w:rPr>
          <w:rFonts w:ascii="Arial" w:hAnsi="Arial" w:cs="Arial"/>
          <w:b/>
          <w:bCs/>
          <w:sz w:val="24"/>
          <w:szCs w:val="24"/>
        </w:rPr>
        <w:t>¿será responsabilidad de la otra cara, representada por quienes promueven el sistema?</w:t>
      </w:r>
      <w:r>
        <w:rPr>
          <w:rFonts w:ascii="Arial" w:hAnsi="Arial" w:cs="Arial"/>
          <w:sz w:val="24"/>
          <w:szCs w:val="24"/>
        </w:rPr>
        <w:t xml:space="preserve"> O </w:t>
      </w:r>
      <w:r w:rsidRPr="00A75101">
        <w:rPr>
          <w:rFonts w:ascii="Arial" w:hAnsi="Arial" w:cs="Arial"/>
          <w:b/>
          <w:bCs/>
          <w:sz w:val="24"/>
          <w:szCs w:val="24"/>
        </w:rPr>
        <w:t>¿es responsabilidad compartida?</w:t>
      </w:r>
    </w:p>
    <w:p w14:paraId="4843A731" w14:textId="77777777" w:rsidR="00C31B67" w:rsidRDefault="00C31B67" w:rsidP="00F93398">
      <w:pPr>
        <w:tabs>
          <w:tab w:val="left" w:pos="565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F121CB" w14:textId="15B12776" w:rsidR="00F54D16" w:rsidRPr="00D76295" w:rsidRDefault="00F93398" w:rsidP="00F93398">
      <w:pPr>
        <w:tabs>
          <w:tab w:val="left" w:pos="565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6295">
        <w:rPr>
          <w:rFonts w:ascii="Arial" w:hAnsi="Arial" w:cs="Arial"/>
          <w:b/>
          <w:bCs/>
          <w:sz w:val="24"/>
          <w:szCs w:val="24"/>
          <w:u w:val="single"/>
        </w:rPr>
        <w:t>Sistemas económicos</w:t>
      </w:r>
    </w:p>
    <w:p w14:paraId="279D710D" w14:textId="52C7D68C" w:rsidR="00F93398" w:rsidRPr="00D76295" w:rsidRDefault="00F93398" w:rsidP="00C31B67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Un sistema económico es una forma de organización de la economía que una sociedad lleva a cabo para gestionar y administrar los recursos de los que dispone</w:t>
      </w:r>
      <w:r w:rsidR="00E10D39" w:rsidRPr="00D76295">
        <w:rPr>
          <w:rFonts w:ascii="Arial" w:hAnsi="Arial" w:cs="Arial"/>
          <w:sz w:val="24"/>
          <w:szCs w:val="24"/>
        </w:rPr>
        <w:t xml:space="preserve">. En términos </w:t>
      </w:r>
      <w:r w:rsidR="00BC56FC" w:rsidRPr="00D76295">
        <w:rPr>
          <w:rFonts w:ascii="Arial" w:hAnsi="Arial" w:cs="Arial"/>
          <w:sz w:val="24"/>
          <w:szCs w:val="24"/>
        </w:rPr>
        <w:t>más</w:t>
      </w:r>
      <w:r w:rsidR="00E10D39" w:rsidRPr="00D76295">
        <w:rPr>
          <w:rFonts w:ascii="Arial" w:hAnsi="Arial" w:cs="Arial"/>
          <w:sz w:val="24"/>
          <w:szCs w:val="24"/>
        </w:rPr>
        <w:t xml:space="preserve"> sencillos un sistema económico </w:t>
      </w:r>
      <w:r w:rsidR="00E10D39" w:rsidRPr="008E7A43">
        <w:rPr>
          <w:rFonts w:ascii="Arial" w:hAnsi="Arial" w:cs="Arial"/>
          <w:sz w:val="24"/>
          <w:szCs w:val="24"/>
          <w:highlight w:val="yellow"/>
        </w:rPr>
        <w:t>es el conjunto de reglas que rigen la economía de una determinada zona geográfica</w:t>
      </w:r>
      <w:r w:rsidR="00E10D39" w:rsidRPr="00D76295">
        <w:rPr>
          <w:rFonts w:ascii="Arial" w:hAnsi="Arial" w:cs="Arial"/>
          <w:sz w:val="24"/>
          <w:szCs w:val="24"/>
        </w:rPr>
        <w:t xml:space="preserve">. En función de las características del sistema económico podemos diferenciar dos grandes tipos. Aquellos que otorgan mayor poder al Estado y aquellos que otorgan </w:t>
      </w:r>
      <w:r w:rsidR="00BC56FC" w:rsidRPr="00D76295">
        <w:rPr>
          <w:rFonts w:ascii="Arial" w:hAnsi="Arial" w:cs="Arial"/>
          <w:sz w:val="24"/>
          <w:szCs w:val="24"/>
        </w:rPr>
        <w:t>más</w:t>
      </w:r>
      <w:r w:rsidR="00E10D39" w:rsidRPr="00D76295">
        <w:rPr>
          <w:rFonts w:ascii="Arial" w:hAnsi="Arial" w:cs="Arial"/>
          <w:sz w:val="24"/>
          <w:szCs w:val="24"/>
        </w:rPr>
        <w:t xml:space="preserve"> importancia a la influencia de privados.  </w:t>
      </w:r>
    </w:p>
    <w:p w14:paraId="3357E4EE" w14:textId="3E221261" w:rsidR="00E10D39" w:rsidRPr="00D76295" w:rsidRDefault="00E10D39" w:rsidP="00C31B67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Sobre esta línea, podemos decir que los dos grandes tipos de sistemas son el capitalismo y el socialismo. El primero de ellos propone, principalmente, la libertad de mercado y la defensa de la propiedad privada. El segundo, que llamamos socialismo, propone todo lo contrario. Es decir, la regulación del mercado y la defensa de la propiedad colectiva.</w:t>
      </w:r>
    </w:p>
    <w:p w14:paraId="3C27DA45" w14:textId="53F2411D" w:rsidR="00E10D39" w:rsidRPr="00D76295" w:rsidRDefault="00E10D39" w:rsidP="00F93398">
      <w:p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 xml:space="preserve">Puedes </w:t>
      </w:r>
      <w:r w:rsidR="008506E4" w:rsidRPr="00D76295">
        <w:rPr>
          <w:rFonts w:ascii="Arial" w:hAnsi="Arial" w:cs="Arial"/>
          <w:sz w:val="24"/>
          <w:szCs w:val="24"/>
        </w:rPr>
        <w:t>apoyarte en</w:t>
      </w:r>
      <w:r w:rsidRPr="00D76295">
        <w:rPr>
          <w:rFonts w:ascii="Arial" w:hAnsi="Arial" w:cs="Arial"/>
          <w:sz w:val="24"/>
          <w:szCs w:val="24"/>
        </w:rPr>
        <w:t xml:space="preserve"> este link: </w:t>
      </w:r>
      <w:hyperlink r:id="rId10" w:history="1">
        <w:r w:rsidRPr="00D7629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https://www.youtube.com/watch?v=kiNUpO-Jnjk</w:t>
        </w:r>
      </w:hyperlink>
    </w:p>
    <w:p w14:paraId="3BC5333F" w14:textId="77777777" w:rsidR="004652DA" w:rsidRPr="00D76295" w:rsidRDefault="004652DA" w:rsidP="00F93398">
      <w:pPr>
        <w:tabs>
          <w:tab w:val="left" w:pos="56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18E37F" w14:textId="142FEB67" w:rsidR="00F60CF5" w:rsidRPr="00D76295" w:rsidRDefault="00E34679" w:rsidP="00F93398">
      <w:p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69CAF" wp14:editId="7170A2D2">
                <wp:simplePos x="0" y="0"/>
                <wp:positionH relativeFrom="column">
                  <wp:posOffset>3928110</wp:posOffset>
                </wp:positionH>
                <wp:positionV relativeFrom="paragraph">
                  <wp:posOffset>210185</wp:posOffset>
                </wp:positionV>
                <wp:extent cx="2952750" cy="1257300"/>
                <wp:effectExtent l="19050" t="0" r="38100" b="228600"/>
                <wp:wrapNone/>
                <wp:docPr id="7" name="Bocadillo nube: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573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9AD90" w14:textId="7D73857E" w:rsidR="00E34679" w:rsidRPr="00E34679" w:rsidRDefault="00C31B67" w:rsidP="00E346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Sabí</w:t>
                            </w:r>
                            <w:r w:rsidR="00E346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as que un </w:t>
                            </w:r>
                            <w:r w:rsidR="00E34679" w:rsidRPr="00C31B67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hito</w:t>
                            </w:r>
                            <w:r w:rsidR="00E346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es un hecho particular y significativo, que marca un momento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669C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7" o:spid="_x0000_s1028" type="#_x0000_t106" style="position:absolute;margin-left:309.3pt;margin-top:16.55pt;width:232.5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" adj="6300,24300" fillcolor="white [3212]" strokecolor="#8eaadb [1944]" strokeweight="1pt">
                <v:stroke joinstyle="miter"/>
                <v:textbox>
                  <w:txbxContent>
                    <w:p w14:paraId="5579AD90" w14:textId="7D73857E" w:rsidR="00E34679" w:rsidRPr="00E34679" w:rsidRDefault="00C31B67" w:rsidP="00E346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Sabí</w:t>
                      </w:r>
                      <w:r w:rsidR="00E34679">
                        <w:rPr>
                          <w:rFonts w:ascii="Arial" w:hAnsi="Arial" w:cs="Arial"/>
                          <w:color w:val="000000" w:themeColor="text1"/>
                        </w:rPr>
                        <w:t xml:space="preserve">as que un </w:t>
                      </w:r>
                      <w:r w:rsidR="00E34679" w:rsidRPr="00C31B67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hito</w:t>
                      </w:r>
                      <w:r w:rsidR="00E34679">
                        <w:rPr>
                          <w:rFonts w:ascii="Arial" w:hAnsi="Arial" w:cs="Arial"/>
                          <w:color w:val="000000" w:themeColor="text1"/>
                        </w:rPr>
                        <w:t xml:space="preserve"> es un hecho particular y significativo, que marca un momento importante</w:t>
                      </w:r>
                    </w:p>
                  </w:txbxContent>
                </v:textbox>
              </v:shape>
            </w:pict>
          </mc:Fallback>
        </mc:AlternateContent>
      </w:r>
      <w:r w:rsidR="004652DA" w:rsidRPr="00D76295">
        <w:rPr>
          <w:rFonts w:ascii="Arial" w:hAnsi="Arial" w:cs="Arial"/>
          <w:b/>
          <w:bCs/>
          <w:sz w:val="24"/>
          <w:szCs w:val="24"/>
        </w:rPr>
        <w:t xml:space="preserve">ÍTEM I: </w:t>
      </w:r>
      <w:r w:rsidR="004652DA" w:rsidRPr="00D76295">
        <w:rPr>
          <w:rFonts w:ascii="Arial" w:hAnsi="Arial" w:cs="Arial"/>
          <w:sz w:val="24"/>
          <w:szCs w:val="24"/>
        </w:rPr>
        <w:t xml:space="preserve">De acuerdo con lo analizado previamente y contemplando los conceptos estudiados, realice una </w:t>
      </w:r>
      <w:r w:rsidR="00516D95" w:rsidRPr="00D76295">
        <w:rPr>
          <w:rFonts w:ascii="Arial" w:hAnsi="Arial" w:cs="Arial"/>
          <w:sz w:val="24"/>
          <w:szCs w:val="24"/>
        </w:rPr>
        <w:t xml:space="preserve">línea de tiempo </w:t>
      </w:r>
      <w:r w:rsidR="004652DA" w:rsidRPr="00D76295">
        <w:rPr>
          <w:rFonts w:ascii="Arial" w:hAnsi="Arial" w:cs="Arial"/>
          <w:sz w:val="24"/>
          <w:szCs w:val="24"/>
        </w:rPr>
        <w:t>referente a uno de estos temas:</w:t>
      </w:r>
    </w:p>
    <w:p w14:paraId="0C3069EA" w14:textId="3B59810B" w:rsidR="004652DA" w:rsidRPr="00A75101" w:rsidRDefault="004652DA" w:rsidP="004652DA">
      <w:pPr>
        <w:pStyle w:val="Prrafodelista"/>
        <w:numPr>
          <w:ilvl w:val="0"/>
          <w:numId w:val="3"/>
        </w:numPr>
        <w:tabs>
          <w:tab w:val="left" w:pos="56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5101">
        <w:rPr>
          <w:rFonts w:ascii="Arial" w:hAnsi="Arial" w:cs="Arial"/>
          <w:b/>
          <w:bCs/>
          <w:sz w:val="24"/>
          <w:szCs w:val="24"/>
        </w:rPr>
        <w:t xml:space="preserve">Sistema Neoliberal en Chile </w:t>
      </w:r>
    </w:p>
    <w:p w14:paraId="73B84B00" w14:textId="0B3BE88B" w:rsidR="004652DA" w:rsidRPr="00A75101" w:rsidRDefault="004652DA" w:rsidP="004652DA">
      <w:pPr>
        <w:pStyle w:val="Prrafodelista"/>
        <w:numPr>
          <w:ilvl w:val="0"/>
          <w:numId w:val="3"/>
        </w:numPr>
        <w:tabs>
          <w:tab w:val="left" w:pos="56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5101">
        <w:rPr>
          <w:rFonts w:ascii="Arial" w:hAnsi="Arial" w:cs="Arial"/>
          <w:b/>
          <w:bCs/>
          <w:sz w:val="24"/>
          <w:szCs w:val="24"/>
        </w:rPr>
        <w:t>Sistema de pensiones en Chile</w:t>
      </w:r>
      <w:r w:rsidR="00E34679" w:rsidRPr="00A75101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4ACB6699" w14:textId="782BD2DF" w:rsidR="001E5D42" w:rsidRPr="00D76295" w:rsidRDefault="001E5D42" w:rsidP="001E5D42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1D286D4" w14:textId="46B0FBF9" w:rsidR="001E5D42" w:rsidRPr="00D76295" w:rsidRDefault="001E5D42" w:rsidP="00C31B67">
      <w:pPr>
        <w:pStyle w:val="Prrafodelista"/>
        <w:tabs>
          <w:tab w:val="left" w:pos="5655"/>
        </w:tabs>
        <w:spacing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D76295">
        <w:rPr>
          <w:rFonts w:ascii="Arial" w:hAnsi="Arial" w:cs="Arial"/>
          <w:sz w:val="24"/>
          <w:szCs w:val="24"/>
          <w:u w:val="single"/>
        </w:rPr>
        <w:t xml:space="preserve">Tu </w:t>
      </w:r>
      <w:r w:rsidR="00516D95" w:rsidRPr="00D76295">
        <w:rPr>
          <w:rFonts w:ascii="Arial" w:hAnsi="Arial" w:cs="Arial"/>
          <w:sz w:val="24"/>
          <w:szCs w:val="24"/>
          <w:u w:val="single"/>
        </w:rPr>
        <w:t>línea de tiempo</w:t>
      </w:r>
      <w:r w:rsidR="002C64E5" w:rsidRPr="00D76295">
        <w:rPr>
          <w:rFonts w:ascii="Arial" w:hAnsi="Arial" w:cs="Arial"/>
          <w:sz w:val="24"/>
          <w:szCs w:val="24"/>
          <w:u w:val="single"/>
        </w:rPr>
        <w:t xml:space="preserve"> </w:t>
      </w:r>
      <w:r w:rsidRPr="00D76295">
        <w:rPr>
          <w:rFonts w:ascii="Arial" w:hAnsi="Arial" w:cs="Arial"/>
          <w:sz w:val="24"/>
          <w:szCs w:val="24"/>
          <w:u w:val="single"/>
        </w:rPr>
        <w:t>debe contar con:</w:t>
      </w:r>
    </w:p>
    <w:p w14:paraId="4445A64E" w14:textId="21F7AC85" w:rsidR="001E5D42" w:rsidRPr="00D76295" w:rsidRDefault="00DF2B55" w:rsidP="00C31B67">
      <w:pPr>
        <w:pStyle w:val="Prrafodelista"/>
        <w:numPr>
          <w:ilvl w:val="0"/>
          <w:numId w:val="4"/>
        </w:num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101">
        <w:rPr>
          <w:rFonts w:ascii="Arial" w:hAnsi="Arial" w:cs="Arial"/>
          <w:sz w:val="24"/>
          <w:szCs w:val="24"/>
          <w:highlight w:val="yellow"/>
        </w:rPr>
        <w:t xml:space="preserve">Cinco </w:t>
      </w:r>
      <w:r w:rsidR="000219F7" w:rsidRPr="00A75101">
        <w:rPr>
          <w:rFonts w:ascii="Arial" w:hAnsi="Arial" w:cs="Arial"/>
          <w:sz w:val="24"/>
          <w:szCs w:val="24"/>
          <w:highlight w:val="yellow"/>
        </w:rPr>
        <w:t>hitos</w:t>
      </w:r>
      <w:r w:rsidR="000219F7" w:rsidRPr="00D76295">
        <w:rPr>
          <w:rFonts w:ascii="Arial" w:hAnsi="Arial" w:cs="Arial"/>
          <w:sz w:val="24"/>
          <w:szCs w:val="24"/>
        </w:rPr>
        <w:t xml:space="preserve"> relevantes del tema seleccionado </w:t>
      </w:r>
      <w:r w:rsidRPr="00D76295">
        <w:rPr>
          <w:rFonts w:ascii="Arial" w:hAnsi="Arial" w:cs="Arial"/>
          <w:sz w:val="24"/>
          <w:szCs w:val="24"/>
        </w:rPr>
        <w:t>organizándolo en orden cronológico entre 1980 y 2020</w:t>
      </w:r>
    </w:p>
    <w:p w14:paraId="13EE5242" w14:textId="7E75612B" w:rsidR="001E5D42" w:rsidRPr="00D76295" w:rsidRDefault="001E5D42" w:rsidP="00C31B67">
      <w:pPr>
        <w:pStyle w:val="Prrafodelista"/>
        <w:numPr>
          <w:ilvl w:val="0"/>
          <w:numId w:val="4"/>
        </w:num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76295">
        <w:rPr>
          <w:rFonts w:ascii="Arial" w:hAnsi="Arial" w:cs="Arial"/>
          <w:sz w:val="24"/>
          <w:szCs w:val="24"/>
        </w:rPr>
        <w:t xml:space="preserve"> </w:t>
      </w:r>
      <w:r w:rsidR="00DF2B55" w:rsidRPr="00D76295">
        <w:rPr>
          <w:rFonts w:ascii="Arial" w:hAnsi="Arial" w:cs="Arial"/>
          <w:sz w:val="24"/>
          <w:szCs w:val="24"/>
        </w:rPr>
        <w:t>Dos de los cinco hitos seleccionados, deben estar relacionados a la repercusión social. Puedes respaldarte en la prensa, como diarios y revistas de la época.</w:t>
      </w:r>
    </w:p>
    <w:p w14:paraId="6B55B7CB" w14:textId="1169E086" w:rsidR="00DF2B55" w:rsidRPr="00D76295" w:rsidRDefault="00D8590D" w:rsidP="00C31B67">
      <w:pPr>
        <w:pStyle w:val="Prrafodelista"/>
        <w:numPr>
          <w:ilvl w:val="0"/>
          <w:numId w:val="4"/>
        </w:num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Veracidad histórica (uso de hechos históricos comprobables y verídicos)</w:t>
      </w:r>
    </w:p>
    <w:p w14:paraId="25D71D5E" w14:textId="4ACADE33" w:rsidR="00D8590D" w:rsidRPr="00D76295" w:rsidRDefault="00D8590D" w:rsidP="00C31B67">
      <w:pPr>
        <w:pStyle w:val="Prrafodelista"/>
        <w:numPr>
          <w:ilvl w:val="0"/>
          <w:numId w:val="4"/>
        </w:num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Precisión y capacidad de síntesis al desarrollar cada hito en su línea de tiempo.</w:t>
      </w:r>
    </w:p>
    <w:p w14:paraId="63BB1C59" w14:textId="6A3CC5A9" w:rsidR="00BC56FC" w:rsidRPr="00D76295" w:rsidRDefault="00BC56FC" w:rsidP="00C31B67">
      <w:pPr>
        <w:pStyle w:val="Prrafodelista"/>
        <w:numPr>
          <w:ilvl w:val="0"/>
          <w:numId w:val="4"/>
        </w:numPr>
        <w:tabs>
          <w:tab w:val="left" w:pos="5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Imágenes coherentes con la información expuesta.</w:t>
      </w:r>
    </w:p>
    <w:p w14:paraId="027AF104" w14:textId="23D08BEC" w:rsidR="001E5D42" w:rsidRPr="00D76295" w:rsidRDefault="001E5D42" w:rsidP="00DF2B55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58222A5" w14:textId="391ACC62" w:rsidR="001E5D42" w:rsidRPr="00D76295" w:rsidRDefault="001E5D42" w:rsidP="00BD7F85">
      <w:pPr>
        <w:pStyle w:val="Prrafodelista"/>
        <w:tabs>
          <w:tab w:val="left" w:pos="5655"/>
        </w:tabs>
        <w:spacing w:line="360" w:lineRule="auto"/>
        <w:ind w:firstLine="390"/>
        <w:rPr>
          <w:rFonts w:ascii="Arial" w:hAnsi="Arial" w:cs="Arial"/>
          <w:sz w:val="24"/>
          <w:szCs w:val="24"/>
        </w:rPr>
      </w:pPr>
    </w:p>
    <w:p w14:paraId="41F84A1F" w14:textId="541F9B19" w:rsidR="00E302C7" w:rsidRPr="00D76295" w:rsidRDefault="00E302C7" w:rsidP="00BD7F85">
      <w:pPr>
        <w:pStyle w:val="Prrafodelista"/>
        <w:tabs>
          <w:tab w:val="left" w:pos="5655"/>
        </w:tabs>
        <w:spacing w:line="360" w:lineRule="auto"/>
        <w:ind w:firstLine="390"/>
        <w:rPr>
          <w:rFonts w:ascii="Arial" w:hAnsi="Arial" w:cs="Arial"/>
          <w:sz w:val="24"/>
          <w:szCs w:val="24"/>
        </w:rPr>
      </w:pPr>
    </w:p>
    <w:p w14:paraId="7B0AC0A4" w14:textId="1016C7F2" w:rsidR="00E302C7" w:rsidRPr="00C31B67" w:rsidRDefault="00E302C7" w:rsidP="00C31B67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lastRenderedPageBreak/>
        <w:t xml:space="preserve">     </w:t>
      </w:r>
    </w:p>
    <w:p w14:paraId="0E782894" w14:textId="3768ECDF" w:rsidR="00E302C7" w:rsidRPr="00C31B67" w:rsidRDefault="00E302C7" w:rsidP="00C31B67">
      <w:pPr>
        <w:pStyle w:val="Prrafodelista"/>
        <w:tabs>
          <w:tab w:val="left" w:pos="5655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C31B67">
        <w:rPr>
          <w:rFonts w:ascii="Arial" w:hAnsi="Arial" w:cs="Arial"/>
          <w:b/>
          <w:sz w:val="24"/>
          <w:szCs w:val="24"/>
        </w:rPr>
        <w:t xml:space="preserve"> </w:t>
      </w:r>
      <w:r w:rsidR="00C31B67" w:rsidRPr="00C31B67">
        <w:rPr>
          <w:rFonts w:ascii="Arial" w:hAnsi="Arial" w:cs="Arial"/>
          <w:b/>
          <w:sz w:val="24"/>
          <w:szCs w:val="24"/>
        </w:rPr>
        <w:t>Algunos datos útiles:</w:t>
      </w:r>
    </w:p>
    <w:p w14:paraId="3E45AFB0" w14:textId="1271B973" w:rsidR="00094A35" w:rsidRPr="00D76295" w:rsidRDefault="00094A35" w:rsidP="00E302C7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628D1D6" w14:textId="3747042F" w:rsidR="004470F8" w:rsidRPr="00D76295" w:rsidRDefault="00094A35" w:rsidP="004470F8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sz w:val="24"/>
          <w:szCs w:val="24"/>
        </w:rPr>
        <w:t>Para iniciar tu trabajo puedes guiarte por las siguientes preguntas</w:t>
      </w:r>
      <w:r w:rsidR="004470F8" w:rsidRPr="00D76295">
        <w:rPr>
          <w:rFonts w:ascii="Arial" w:hAnsi="Arial" w:cs="Arial"/>
          <w:sz w:val="24"/>
          <w:szCs w:val="24"/>
        </w:rPr>
        <w:t xml:space="preserve"> y links de apoyo:</w:t>
      </w:r>
    </w:p>
    <w:p w14:paraId="32C2C625" w14:textId="4E8AC680" w:rsidR="004470F8" w:rsidRPr="00D76295" w:rsidRDefault="008B0E8F" w:rsidP="004470F8">
      <w:pPr>
        <w:pStyle w:val="Prrafodelista"/>
        <w:numPr>
          <w:ilvl w:val="0"/>
          <w:numId w:val="5"/>
        </w:num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4470F8" w:rsidRPr="00D76295">
          <w:rPr>
            <w:rStyle w:val="Hipervnculo"/>
            <w:rFonts w:ascii="Arial" w:hAnsi="Arial" w:cs="Arial"/>
            <w:sz w:val="24"/>
            <w:szCs w:val="24"/>
          </w:rPr>
          <w:t>www.memoriachilena.cl</w:t>
        </w:r>
      </w:hyperlink>
    </w:p>
    <w:p w14:paraId="322EACBC" w14:textId="74C10DF4" w:rsidR="004470F8" w:rsidRPr="00D76295" w:rsidRDefault="008B0E8F" w:rsidP="004470F8">
      <w:pPr>
        <w:pStyle w:val="Prrafodelista"/>
        <w:numPr>
          <w:ilvl w:val="0"/>
          <w:numId w:val="5"/>
        </w:num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4470F8" w:rsidRPr="00D76295">
          <w:rPr>
            <w:rStyle w:val="Hipervnculo"/>
            <w:rFonts w:ascii="Arial" w:hAnsi="Arial" w:cs="Arial"/>
            <w:sz w:val="24"/>
            <w:szCs w:val="24"/>
          </w:rPr>
          <w:t>www.ccs.cl</w:t>
        </w:r>
      </w:hyperlink>
      <w:r w:rsidR="004470F8" w:rsidRPr="00D76295">
        <w:rPr>
          <w:rFonts w:ascii="Arial" w:hAnsi="Arial" w:cs="Arial"/>
          <w:sz w:val="24"/>
          <w:szCs w:val="24"/>
        </w:rPr>
        <w:t xml:space="preserve"> (cámara de comercio de Santiago)</w:t>
      </w:r>
    </w:p>
    <w:p w14:paraId="2D414DBE" w14:textId="1FECBF81" w:rsidR="004470F8" w:rsidRPr="00D76295" w:rsidRDefault="008B0E8F" w:rsidP="004470F8">
      <w:pPr>
        <w:pStyle w:val="Prrafodelista"/>
        <w:numPr>
          <w:ilvl w:val="0"/>
          <w:numId w:val="5"/>
        </w:num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4470F8" w:rsidRPr="00D76295">
          <w:rPr>
            <w:rStyle w:val="Hipervnculo"/>
            <w:rFonts w:ascii="Arial" w:hAnsi="Arial" w:cs="Arial"/>
            <w:sz w:val="24"/>
            <w:szCs w:val="24"/>
          </w:rPr>
          <w:t>www.bcn.cl</w:t>
        </w:r>
      </w:hyperlink>
      <w:r w:rsidR="004470F8" w:rsidRPr="00D76295">
        <w:rPr>
          <w:rFonts w:ascii="Arial" w:hAnsi="Arial" w:cs="Arial"/>
          <w:sz w:val="24"/>
          <w:szCs w:val="24"/>
        </w:rPr>
        <w:t xml:space="preserve"> (biblioteca del congreso nacional)</w:t>
      </w:r>
    </w:p>
    <w:p w14:paraId="587B8CE8" w14:textId="36A7B9BA" w:rsidR="004470F8" w:rsidRDefault="008B0E8F" w:rsidP="004470F8">
      <w:pPr>
        <w:pStyle w:val="Prrafodelista"/>
        <w:numPr>
          <w:ilvl w:val="0"/>
          <w:numId w:val="5"/>
        </w:num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4470F8" w:rsidRPr="00D76295">
          <w:rPr>
            <w:rStyle w:val="Hipervnculo"/>
            <w:rFonts w:ascii="Arial" w:hAnsi="Arial" w:cs="Arial"/>
            <w:sz w:val="24"/>
            <w:szCs w:val="24"/>
          </w:rPr>
          <w:t>www.archivonacional.gob.cl</w:t>
        </w:r>
      </w:hyperlink>
      <w:r w:rsidR="004470F8" w:rsidRPr="00D76295">
        <w:rPr>
          <w:rFonts w:ascii="Arial" w:hAnsi="Arial" w:cs="Arial"/>
          <w:sz w:val="24"/>
          <w:szCs w:val="24"/>
        </w:rPr>
        <w:t xml:space="preserve"> </w:t>
      </w:r>
    </w:p>
    <w:p w14:paraId="5B8CD622" w14:textId="23B314D5" w:rsidR="00E34679" w:rsidRPr="00D76295" w:rsidRDefault="008B0E8F" w:rsidP="004470F8">
      <w:pPr>
        <w:pStyle w:val="Prrafodelista"/>
        <w:numPr>
          <w:ilvl w:val="0"/>
          <w:numId w:val="5"/>
        </w:numPr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E34679" w:rsidRPr="002C11D6">
          <w:rPr>
            <w:rStyle w:val="Hipervnculo"/>
            <w:rFonts w:ascii="Arial" w:hAnsi="Arial" w:cs="Arial"/>
            <w:sz w:val="24"/>
            <w:szCs w:val="24"/>
          </w:rPr>
          <w:t>www.curriculunnacional.mineduc.cl</w:t>
        </w:r>
      </w:hyperlink>
      <w:r w:rsidR="00E34679">
        <w:rPr>
          <w:rFonts w:ascii="Arial" w:hAnsi="Arial" w:cs="Arial"/>
          <w:sz w:val="24"/>
          <w:szCs w:val="24"/>
        </w:rPr>
        <w:t xml:space="preserve"> (textos escolares liberados) </w:t>
      </w:r>
    </w:p>
    <w:p w14:paraId="752BE2A9" w14:textId="4E441281" w:rsidR="00094A35" w:rsidRPr="00D76295" w:rsidRDefault="00094A35" w:rsidP="00E302C7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79CBE72" w14:textId="78AF1EC3" w:rsidR="004652DA" w:rsidRPr="00D76295" w:rsidRDefault="008E7A43" w:rsidP="004652DA">
      <w:pPr>
        <w:pStyle w:val="Prrafodelista"/>
        <w:tabs>
          <w:tab w:val="left" w:pos="5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3016C3A" wp14:editId="1AB66BD5">
            <wp:extent cx="6209030" cy="5629275"/>
            <wp:effectExtent l="0" t="0" r="127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7" b="4638"/>
                    <a:stretch/>
                  </pic:blipFill>
                  <pic:spPr bwMode="auto">
                    <a:xfrm>
                      <a:off x="0" y="0"/>
                      <a:ext cx="6246721" cy="56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4033F" w14:textId="004CB856" w:rsidR="00C31B67" w:rsidRPr="002A2C2B" w:rsidRDefault="00C31B67" w:rsidP="008E7A43">
      <w:pPr>
        <w:tabs>
          <w:tab w:val="right" w:pos="9923"/>
        </w:tabs>
        <w:rPr>
          <w:rFonts w:ascii="Arial" w:hAnsi="Arial" w:cs="Arial"/>
          <w:bCs/>
          <w:sz w:val="28"/>
          <w:szCs w:val="24"/>
        </w:rPr>
      </w:pPr>
      <w:r w:rsidRPr="002A2C2B">
        <w:rPr>
          <w:rFonts w:ascii="Arial" w:hAnsi="Arial" w:cs="Arial"/>
          <w:bCs/>
          <w:sz w:val="28"/>
          <w:szCs w:val="24"/>
        </w:rPr>
        <w:lastRenderedPageBreak/>
        <w:t>¿QUÉ ES Y CÓMO REALIZAR UNA LÍNEA DE TIEMPO?</w:t>
      </w:r>
    </w:p>
    <w:p w14:paraId="650D78BA" w14:textId="77777777" w:rsidR="00C31B67" w:rsidRDefault="00C31B67" w:rsidP="00C31B67">
      <w:pPr>
        <w:pStyle w:val="NormalWeb"/>
        <w:spacing w:after="0" w:afterAutospacing="0" w:line="420" w:lineRule="atLeast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color w:val="008000"/>
          <w:shd w:val="clear" w:color="auto" w:fill="FFFFFF"/>
        </w:rPr>
        <w:t>¿Qué es una línea de tiempo?</w:t>
      </w:r>
    </w:p>
    <w:p w14:paraId="50DD668A" w14:textId="77777777" w:rsidR="00C31B67" w:rsidRDefault="00C31B67" w:rsidP="00C31B67">
      <w:pPr>
        <w:pStyle w:val="NormalWeb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La línea de tiempo </w:t>
      </w:r>
      <w:r w:rsidRPr="00A75101">
        <w:rPr>
          <w:rFonts w:ascii="Helvetica" w:hAnsi="Helvetica" w:cs="Helvetica"/>
          <w:color w:val="333333"/>
          <w:sz w:val="23"/>
          <w:szCs w:val="23"/>
          <w:highlight w:val="yellow"/>
          <w:shd w:val="clear" w:color="auto" w:fill="FFFFFF"/>
        </w:rPr>
        <w:t>permite ordenar una secuencia de eventos o de hitos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sobre un tema, de tal forma que se visualice con claridad la relación temporal entre ellos.</w:t>
      </w:r>
    </w:p>
    <w:p w14:paraId="58B39658" w14:textId="7BA5FF87" w:rsidR="00C31B67" w:rsidRDefault="00C31B67" w:rsidP="00C31B67">
      <w:pPr>
        <w:pStyle w:val="NormalWeb"/>
        <w:spacing w:after="0" w:afterAutospacing="0"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Para elaborar una Línea de Tiempo sobre un tema particular, se deben identificar los eventos y las fechas (iniciales y finales) en que estos ocurrieron; ubicar los eventos en orden cronológico; seleccionar los hitos más relevantes del tema estudiado para poder establecer los intervalos de tiempo más adecuados; agrupar los eventos similares; determinar la escala de visualización que se va a usar y</w:t>
      </w:r>
      <w:r w:rsidR="00BA489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por último, organizar los eventos en forma de diagrama. </w:t>
      </w:r>
    </w:p>
    <w:p w14:paraId="7C9BA27B" w14:textId="77777777" w:rsidR="00C31B67" w:rsidRPr="008D015F" w:rsidRDefault="00C31B67" w:rsidP="00C31B67">
      <w:pPr>
        <w:pStyle w:val="NormalWeb"/>
        <w:spacing w:after="0" w:afterAutospacing="0" w:line="420" w:lineRule="atLeast"/>
        <w:rPr>
          <w:rStyle w:val="Textoennegrita"/>
          <w:color w:val="008000"/>
        </w:rPr>
      </w:pPr>
      <w:r w:rsidRPr="008D015F">
        <w:rPr>
          <w:rStyle w:val="Textoennegrita"/>
          <w:rFonts w:ascii="Helvetica" w:hAnsi="Helvetica" w:cs="Helvetica"/>
          <w:color w:val="008000"/>
          <w:shd w:val="clear" w:color="auto" w:fill="FFFFFF"/>
        </w:rPr>
        <w:t>¿Cuáles son los pasos para elaborar una línea de tiempo comparativa?</w:t>
      </w:r>
    </w:p>
    <w:p w14:paraId="79B533D4" w14:textId="77777777" w:rsidR="00C31B67" w:rsidRPr="008D015F" w:rsidRDefault="00C31B67" w:rsidP="00C31B6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D015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Identificar los hechos históricos y lugares se desea mostrar y/o analizar en forma comparativa.</w:t>
      </w:r>
    </w:p>
    <w:p w14:paraId="379242A1" w14:textId="77777777" w:rsidR="00C31B67" w:rsidRPr="008D015F" w:rsidRDefault="00C31B67" w:rsidP="00C31B6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D015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Seleccionar los datos y fechas más relevantes a partir de una cronología acerca de esos acontecimientos.</w:t>
      </w:r>
    </w:p>
    <w:p w14:paraId="0112E2A6" w14:textId="77777777" w:rsidR="00C31B67" w:rsidRPr="008D015F" w:rsidRDefault="00C31B67" w:rsidP="00C31B6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D015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Elaborar la línea de tiempo y organizar la secuencia de manera ordenada, respetando la proporción matemática (de los años o siglos) en la representación gráfica. Por ejemplo, 1 cm equivale a 1 año.</w:t>
      </w:r>
    </w:p>
    <w:p w14:paraId="4C8DAAB5" w14:textId="77777777" w:rsidR="00C31B67" w:rsidRPr="008D015F" w:rsidRDefault="00C31B67" w:rsidP="00C31B6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D015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Colocar las fechas y, luego, los datos en forma muy breve, pero a la vez suficiente para comprenderlos.</w:t>
      </w:r>
    </w:p>
    <w:p w14:paraId="71DAC8A1" w14:textId="77777777" w:rsidR="00C31B67" w:rsidRDefault="00C31B67" w:rsidP="00C31B6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D015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También se puede agregar imágenes para complementar y presentar los resultados en forma didáctica.</w:t>
      </w:r>
    </w:p>
    <w:p w14:paraId="714FBCD9" w14:textId="77777777" w:rsidR="00C31B67" w:rsidRPr="008D015F" w:rsidRDefault="00C31B67" w:rsidP="00C31B67">
      <w:pPr>
        <w:spacing w:after="0" w:line="276" w:lineRule="auto"/>
        <w:ind w:left="360"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s-CL"/>
        </w:rPr>
        <w:drawing>
          <wp:inline distT="0" distB="0" distL="0" distR="0" wp14:anchorId="1B0CD47C" wp14:editId="56405211">
            <wp:extent cx="4316400" cy="2980800"/>
            <wp:effectExtent l="0" t="0" r="8255" b="0"/>
            <wp:docPr id="8" name="Imagen 8" descr="Qué es una linea de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a linea de tiemp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" t="2716" r="3866" b="8148"/>
                    <a:stretch/>
                  </pic:blipFill>
                  <pic:spPr bwMode="auto">
                    <a:xfrm>
                      <a:off x="0" y="0"/>
                      <a:ext cx="4316400" cy="298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BB17E" w14:textId="5A5A2168" w:rsidR="00746A07" w:rsidRPr="00D76295" w:rsidRDefault="00F54D16" w:rsidP="00F54D16">
      <w:pPr>
        <w:tabs>
          <w:tab w:val="left" w:pos="5655"/>
        </w:tabs>
        <w:rPr>
          <w:rFonts w:ascii="Arial" w:hAnsi="Arial" w:cs="Arial"/>
          <w:sz w:val="24"/>
          <w:szCs w:val="24"/>
        </w:rPr>
      </w:pPr>
      <w:r w:rsidRPr="00D762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242BFF" w14:textId="77777777" w:rsidR="00C31B67" w:rsidRDefault="00C31B67" w:rsidP="004A0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4E9CCDA" w14:textId="7C9938C7" w:rsidR="004A0401" w:rsidRPr="00D76295" w:rsidRDefault="004A0401" w:rsidP="004A0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76295">
        <w:rPr>
          <w:rFonts w:ascii="Arial" w:eastAsia="Times New Roman" w:hAnsi="Arial" w:cs="Arial"/>
          <w:b/>
          <w:sz w:val="24"/>
          <w:szCs w:val="24"/>
          <w:lang w:val="es-ES" w:eastAsia="es-ES"/>
        </w:rPr>
        <w:t>Autoevaluación</w:t>
      </w:r>
    </w:p>
    <w:p w14:paraId="7864C06D" w14:textId="77777777" w:rsidR="004A0401" w:rsidRPr="00D76295" w:rsidRDefault="004A0401" w:rsidP="004A0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7629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D76295">
        <w:rPr>
          <w:rFonts w:ascii="Arial" w:eastAsia="Times New Roman" w:hAnsi="Arial" w:cs="Arial"/>
          <w:sz w:val="24"/>
          <w:szCs w:val="24"/>
          <w:lang w:val="es-ES" w:eastAsia="es-ES"/>
        </w:rPr>
        <w:t>Es importante que identifiques el nivel de avance personal que has logrado. Para ello contesta a conciencia esta autoevaluación, marcando de 1 a 7, en donde 1 es muy en desacuerdo y 7 es completamente de acuerdo:</w:t>
      </w:r>
    </w:p>
    <w:tbl>
      <w:tblPr>
        <w:tblStyle w:val="Tablaconcuadrcula1"/>
        <w:tblpPr w:leftFromText="141" w:rightFromText="141" w:vertAnchor="text" w:horzAnchor="margin" w:tblpY="132"/>
        <w:tblW w:w="10291" w:type="dxa"/>
        <w:tblLook w:val="04A0" w:firstRow="1" w:lastRow="0" w:firstColumn="1" w:lastColumn="0" w:noHBand="0" w:noVBand="1"/>
      </w:tblPr>
      <w:tblGrid>
        <w:gridCol w:w="6516"/>
        <w:gridCol w:w="539"/>
        <w:gridCol w:w="539"/>
        <w:gridCol w:w="539"/>
        <w:gridCol w:w="540"/>
        <w:gridCol w:w="539"/>
        <w:gridCol w:w="539"/>
        <w:gridCol w:w="540"/>
      </w:tblGrid>
      <w:tr w:rsidR="004A0401" w:rsidRPr="00D76295" w14:paraId="5419EFF3" w14:textId="77777777" w:rsidTr="00C31B67">
        <w:trPr>
          <w:trHeight w:val="304"/>
        </w:trPr>
        <w:tc>
          <w:tcPr>
            <w:tcW w:w="6516" w:type="dxa"/>
          </w:tcPr>
          <w:p w14:paraId="4C3711C1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Indicadores</w:t>
            </w:r>
          </w:p>
        </w:tc>
        <w:tc>
          <w:tcPr>
            <w:tcW w:w="539" w:type="dxa"/>
          </w:tcPr>
          <w:p w14:paraId="77B0F233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39" w:type="dxa"/>
          </w:tcPr>
          <w:p w14:paraId="5A488D9B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39" w:type="dxa"/>
          </w:tcPr>
          <w:p w14:paraId="2C6D4F8C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40" w:type="dxa"/>
          </w:tcPr>
          <w:p w14:paraId="78917856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39" w:type="dxa"/>
          </w:tcPr>
          <w:p w14:paraId="7FC26A35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39" w:type="dxa"/>
          </w:tcPr>
          <w:p w14:paraId="607173E7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540" w:type="dxa"/>
          </w:tcPr>
          <w:p w14:paraId="7B786079" w14:textId="77777777" w:rsidR="004A0401" w:rsidRPr="00D76295" w:rsidRDefault="004A0401" w:rsidP="007D1D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7</w:t>
            </w:r>
          </w:p>
        </w:tc>
      </w:tr>
      <w:tr w:rsidR="004A0401" w:rsidRPr="00D76295" w14:paraId="3EE24957" w14:textId="77777777" w:rsidTr="00C31B67">
        <w:trPr>
          <w:trHeight w:val="304"/>
        </w:trPr>
        <w:tc>
          <w:tcPr>
            <w:tcW w:w="6516" w:type="dxa"/>
          </w:tcPr>
          <w:p w14:paraId="02172FF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1. He podido elaborar mi guía en un lugar tranquilo. </w:t>
            </w:r>
          </w:p>
        </w:tc>
        <w:tc>
          <w:tcPr>
            <w:tcW w:w="539" w:type="dxa"/>
          </w:tcPr>
          <w:p w14:paraId="4E9900A2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5EBA2D21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7623982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7E4506F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392A2527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0E00BC8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4E30BD7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0F5EF04A" w14:textId="77777777" w:rsidTr="00C31B67">
        <w:trPr>
          <w:trHeight w:val="528"/>
        </w:trPr>
        <w:tc>
          <w:tcPr>
            <w:tcW w:w="6516" w:type="dxa"/>
          </w:tcPr>
          <w:p w14:paraId="0A245BC9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>2. Considero que he logrado aprender al desarrollar la guía, cumpliendo el OA (Objetivo de Aprendizaje) planteado.</w:t>
            </w:r>
          </w:p>
        </w:tc>
        <w:tc>
          <w:tcPr>
            <w:tcW w:w="539" w:type="dxa"/>
          </w:tcPr>
          <w:p w14:paraId="2FE1E4F1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0818D0D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3B11638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25254469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1BE335B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18C50147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58CEC4C0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0AA1377E" w14:textId="77777777" w:rsidTr="00C31B67">
        <w:trPr>
          <w:trHeight w:val="304"/>
        </w:trPr>
        <w:tc>
          <w:tcPr>
            <w:tcW w:w="6516" w:type="dxa"/>
          </w:tcPr>
          <w:p w14:paraId="483507F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>3. Creo que puedo explicar lo aprendido a algún miembro de mi familia.</w:t>
            </w:r>
          </w:p>
        </w:tc>
        <w:tc>
          <w:tcPr>
            <w:tcW w:w="539" w:type="dxa"/>
          </w:tcPr>
          <w:p w14:paraId="3580958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0F65336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4E3044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3428D4F7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1D7EDD27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6F6D758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66B00AF5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2D87ED9F" w14:textId="77777777" w:rsidTr="00C31B67">
        <w:trPr>
          <w:trHeight w:val="304"/>
        </w:trPr>
        <w:tc>
          <w:tcPr>
            <w:tcW w:w="6516" w:type="dxa"/>
          </w:tcPr>
          <w:p w14:paraId="65DA921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>4. Las preguntas/actividades me parecieron complejas.</w:t>
            </w:r>
          </w:p>
        </w:tc>
        <w:tc>
          <w:tcPr>
            <w:tcW w:w="539" w:type="dxa"/>
          </w:tcPr>
          <w:p w14:paraId="0D2495B1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4F8F6664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4B57E1EB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0582DB2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081F08EB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9A5E25C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5BE9A5BB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2141A8AB" w14:textId="77777777" w:rsidTr="00C31B67">
        <w:trPr>
          <w:trHeight w:val="304"/>
        </w:trPr>
        <w:tc>
          <w:tcPr>
            <w:tcW w:w="6516" w:type="dxa"/>
          </w:tcPr>
          <w:p w14:paraId="52B3BBC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>5. Las preguntas/actividades me parecieron desafiantes.</w:t>
            </w:r>
          </w:p>
        </w:tc>
        <w:tc>
          <w:tcPr>
            <w:tcW w:w="539" w:type="dxa"/>
          </w:tcPr>
          <w:p w14:paraId="5438E63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5E59D89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74D94F68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4FC8434A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50CA471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7B1756E9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496E2301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18BB7525" w14:textId="77777777" w:rsidTr="00C31B67">
        <w:trPr>
          <w:trHeight w:val="304"/>
        </w:trPr>
        <w:tc>
          <w:tcPr>
            <w:tcW w:w="6516" w:type="dxa"/>
          </w:tcPr>
          <w:p w14:paraId="6EF070A6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6. Los conceptos tratados no me generaron confusión </w:t>
            </w:r>
          </w:p>
        </w:tc>
        <w:tc>
          <w:tcPr>
            <w:tcW w:w="539" w:type="dxa"/>
          </w:tcPr>
          <w:p w14:paraId="191E89EA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439DA85B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12507671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33DC7630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2BAEDE90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6E9D0CF5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1A06FA42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552A4C7B" w14:textId="77777777" w:rsidTr="00C31B67">
        <w:trPr>
          <w:trHeight w:val="320"/>
        </w:trPr>
        <w:tc>
          <w:tcPr>
            <w:tcW w:w="6516" w:type="dxa"/>
          </w:tcPr>
          <w:p w14:paraId="6A89C4A3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>7. La guía tiene una extensión adecuada.</w:t>
            </w:r>
          </w:p>
        </w:tc>
        <w:tc>
          <w:tcPr>
            <w:tcW w:w="539" w:type="dxa"/>
          </w:tcPr>
          <w:p w14:paraId="424983E5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1955CA80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0B464FF8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23768AC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15B7ACAC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9" w:type="dxa"/>
          </w:tcPr>
          <w:p w14:paraId="4267FFE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dxa"/>
          </w:tcPr>
          <w:p w14:paraId="2AD1FED7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0401" w:rsidRPr="00D76295" w14:paraId="25CD6FD8" w14:textId="77777777" w:rsidTr="00C31B67">
        <w:trPr>
          <w:trHeight w:val="2063"/>
        </w:trPr>
        <w:tc>
          <w:tcPr>
            <w:tcW w:w="10291" w:type="dxa"/>
            <w:gridSpan w:val="8"/>
          </w:tcPr>
          <w:p w14:paraId="52C4E45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76295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Sugerencias.</w:t>
            </w:r>
            <w:r w:rsidRPr="00D76295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Plantea aquí lo que consideres necesario para mejorar las guías y/o el proceso de aprendizaje a distancia en general:</w:t>
            </w:r>
          </w:p>
          <w:p w14:paraId="6679FA9C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7090144D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6267C1CF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41831B82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5DC326FC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22BB8CCE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10158CF6" w14:textId="77777777" w:rsidR="004A0401" w:rsidRPr="00D76295" w:rsidRDefault="004A0401" w:rsidP="007D1D2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66504651" w14:textId="784E3B56" w:rsidR="005433BE" w:rsidRPr="00D76295" w:rsidRDefault="005433BE" w:rsidP="00746A07">
      <w:pPr>
        <w:shd w:val="clear" w:color="auto" w:fill="002060"/>
        <w:rPr>
          <w:rFonts w:ascii="Arial" w:hAnsi="Arial" w:cs="Arial"/>
          <w:sz w:val="24"/>
          <w:szCs w:val="24"/>
        </w:rPr>
      </w:pPr>
    </w:p>
    <w:tbl>
      <w:tblPr>
        <w:tblStyle w:val="Tablanormal11"/>
        <w:tblpPr w:leftFromText="141" w:rightFromText="141" w:vertAnchor="page" w:horzAnchor="margin" w:tblpY="2971"/>
        <w:tblW w:w="5000" w:type="pct"/>
        <w:tblLook w:val="04A0" w:firstRow="1" w:lastRow="0" w:firstColumn="1" w:lastColumn="0" w:noHBand="0" w:noVBand="1"/>
      </w:tblPr>
      <w:tblGrid>
        <w:gridCol w:w="1751"/>
        <w:gridCol w:w="1951"/>
        <w:gridCol w:w="1984"/>
        <w:gridCol w:w="1951"/>
        <w:gridCol w:w="1379"/>
        <w:gridCol w:w="946"/>
      </w:tblGrid>
      <w:tr w:rsidR="005433BE" w:rsidRPr="00C31B67" w14:paraId="3BD7BA25" w14:textId="77777777" w:rsidTr="000E3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3D2D0A81" w14:textId="77777777" w:rsidR="005433BE" w:rsidRPr="00C31B67" w:rsidRDefault="005433BE" w:rsidP="000E3C77">
            <w:pPr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lastRenderedPageBreak/>
              <w:t>Pregunta/nivel de logro</w:t>
            </w:r>
          </w:p>
        </w:tc>
        <w:tc>
          <w:tcPr>
            <w:tcW w:w="979" w:type="pct"/>
            <w:vAlign w:val="center"/>
          </w:tcPr>
          <w:p w14:paraId="03F8C9D0" w14:textId="77777777" w:rsidR="005433BE" w:rsidRPr="00C31B67" w:rsidRDefault="005433BE" w:rsidP="000E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Logrado 4 puntos</w:t>
            </w:r>
          </w:p>
        </w:tc>
        <w:tc>
          <w:tcPr>
            <w:tcW w:w="996" w:type="pct"/>
            <w:vAlign w:val="center"/>
          </w:tcPr>
          <w:p w14:paraId="7A62E6F5" w14:textId="77777777" w:rsidR="005433BE" w:rsidRPr="00C31B67" w:rsidRDefault="005433BE" w:rsidP="000E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Parcialmente logrado 3 puntos</w:t>
            </w:r>
          </w:p>
        </w:tc>
        <w:tc>
          <w:tcPr>
            <w:tcW w:w="979" w:type="pct"/>
            <w:vAlign w:val="center"/>
          </w:tcPr>
          <w:p w14:paraId="3F434043" w14:textId="77777777" w:rsidR="005433BE" w:rsidRPr="00C31B67" w:rsidRDefault="005433BE" w:rsidP="000E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Suficiente 2 puntos </w:t>
            </w:r>
          </w:p>
        </w:tc>
        <w:tc>
          <w:tcPr>
            <w:tcW w:w="692" w:type="pct"/>
            <w:vAlign w:val="center"/>
          </w:tcPr>
          <w:p w14:paraId="12051C8A" w14:textId="77777777" w:rsidR="005433BE" w:rsidRPr="00C31B67" w:rsidRDefault="005433BE" w:rsidP="000E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 logrado punto</w:t>
            </w:r>
          </w:p>
        </w:tc>
        <w:tc>
          <w:tcPr>
            <w:tcW w:w="475" w:type="pct"/>
            <w:vAlign w:val="center"/>
          </w:tcPr>
          <w:p w14:paraId="69249792" w14:textId="77777777" w:rsidR="005433BE" w:rsidRPr="00C31B67" w:rsidRDefault="005433BE" w:rsidP="000E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Puntaje </w:t>
            </w:r>
          </w:p>
        </w:tc>
      </w:tr>
      <w:tr w:rsidR="005433BE" w:rsidRPr="00C31B67" w14:paraId="2D02D6B9" w14:textId="77777777" w:rsidTr="000E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4079DC3D" w14:textId="77777777" w:rsidR="005433BE" w:rsidRPr="00C31B67" w:rsidRDefault="00BD7F85" w:rsidP="000E3C77">
            <w:pPr>
              <w:rPr>
                <w:rFonts w:ascii="Tw Cen MT" w:eastAsia="Times New Roman" w:hAnsi="Tw Cen MT" w:cs="Arial"/>
                <w:b w:val="0"/>
                <w:bCs w:val="0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Conocer </w:t>
            </w:r>
          </w:p>
          <w:p w14:paraId="5E0CEBD1" w14:textId="7C22DF3F" w:rsidR="001A0F05" w:rsidRPr="00C31B67" w:rsidRDefault="001A0F05" w:rsidP="000E3C77">
            <w:pPr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Punto I</w:t>
            </w:r>
          </w:p>
        </w:tc>
        <w:tc>
          <w:tcPr>
            <w:tcW w:w="979" w:type="pct"/>
            <w:vAlign w:val="center"/>
          </w:tcPr>
          <w:p w14:paraId="30BF8A9E" w14:textId="501FF79F" w:rsidR="005433BE" w:rsidRPr="00C31B67" w:rsidRDefault="00BD7F85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Identifica/reconoce la totalidad de los datos solicitados</w:t>
            </w:r>
          </w:p>
        </w:tc>
        <w:tc>
          <w:tcPr>
            <w:tcW w:w="996" w:type="pct"/>
            <w:vAlign w:val="center"/>
          </w:tcPr>
          <w:p w14:paraId="3F359322" w14:textId="2FF45565" w:rsidR="005433BE" w:rsidRPr="00C31B67" w:rsidRDefault="001A0F05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Identifica/reconoce de modo incompleto los datos solicitados</w:t>
            </w:r>
          </w:p>
        </w:tc>
        <w:tc>
          <w:tcPr>
            <w:tcW w:w="979" w:type="pct"/>
            <w:vAlign w:val="center"/>
          </w:tcPr>
          <w:p w14:paraId="055A60FD" w14:textId="1838A225" w:rsidR="005433BE" w:rsidRPr="00C31B67" w:rsidRDefault="001A0F05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Identifica/reconoce erróneamente los datos solicitados</w:t>
            </w:r>
          </w:p>
        </w:tc>
        <w:tc>
          <w:tcPr>
            <w:tcW w:w="692" w:type="pct"/>
            <w:vAlign w:val="center"/>
          </w:tcPr>
          <w:p w14:paraId="77477105" w14:textId="46BA516E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lang w:val="es-ES" w:eastAsia="es-ES"/>
              </w:rPr>
            </w:pPr>
          </w:p>
        </w:tc>
        <w:tc>
          <w:tcPr>
            <w:tcW w:w="475" w:type="pct"/>
            <w:vAlign w:val="center"/>
          </w:tcPr>
          <w:p w14:paraId="0AC7C5FB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lang w:val="es-ES" w:eastAsia="es-ES"/>
              </w:rPr>
            </w:pPr>
          </w:p>
        </w:tc>
      </w:tr>
      <w:tr w:rsidR="005433BE" w:rsidRPr="00C31B67" w14:paraId="65D6A43B" w14:textId="77777777" w:rsidTr="000E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60F434F2" w14:textId="77777777" w:rsidR="005433BE" w:rsidRPr="00C31B67" w:rsidRDefault="005433BE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Comprender</w:t>
            </w:r>
          </w:p>
          <w:p w14:paraId="13A01B88" w14:textId="1AA90583" w:rsidR="005433BE" w:rsidRPr="00C31B67" w:rsidRDefault="00BD7F85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 Punto II</w:t>
            </w:r>
          </w:p>
        </w:tc>
        <w:tc>
          <w:tcPr>
            <w:tcW w:w="979" w:type="pct"/>
            <w:vAlign w:val="center"/>
          </w:tcPr>
          <w:p w14:paraId="004CEE4D" w14:textId="1731F2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Explicita un entendimiento completo de la información en su </w:t>
            </w:r>
            <w:r w:rsidR="003A727C" w:rsidRPr="00C31B67">
              <w:rPr>
                <w:rFonts w:ascii="Tw Cen MT" w:eastAsia="Times New Roman" w:hAnsi="Tw Cen MT" w:cs="Arial"/>
                <w:lang w:val="es-ES" w:eastAsia="es-ES"/>
              </w:rPr>
              <w:t>línea de tiempo</w:t>
            </w:r>
          </w:p>
        </w:tc>
        <w:tc>
          <w:tcPr>
            <w:tcW w:w="996" w:type="pct"/>
            <w:vAlign w:val="center"/>
          </w:tcPr>
          <w:p w14:paraId="225EB4CD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Explicita un entendimiento de la información de manera parcializada</w:t>
            </w:r>
          </w:p>
        </w:tc>
        <w:tc>
          <w:tcPr>
            <w:tcW w:w="979" w:type="pct"/>
            <w:vAlign w:val="center"/>
          </w:tcPr>
          <w:p w14:paraId="264AD220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 entiende el contenido del texto. Plantea ideas sin relación al texto</w:t>
            </w:r>
          </w:p>
        </w:tc>
        <w:tc>
          <w:tcPr>
            <w:tcW w:w="692" w:type="pct"/>
            <w:vAlign w:val="center"/>
          </w:tcPr>
          <w:p w14:paraId="1F6BD996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 responde</w:t>
            </w:r>
          </w:p>
        </w:tc>
        <w:tc>
          <w:tcPr>
            <w:tcW w:w="475" w:type="pct"/>
            <w:vAlign w:val="center"/>
          </w:tcPr>
          <w:p w14:paraId="07871FAB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5433BE" w:rsidRPr="00C31B67" w14:paraId="0C540C21" w14:textId="77777777" w:rsidTr="000E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1A6F2B56" w14:textId="2E6D4385" w:rsidR="005433BE" w:rsidRPr="00C31B67" w:rsidRDefault="000611E0" w:rsidP="000E3C77">
            <w:pPr>
              <w:rPr>
                <w:rFonts w:ascii="Tw Cen MT" w:eastAsia="Calibri" w:hAnsi="Tw Cen MT" w:cs="Arial"/>
                <w:b w:val="0"/>
                <w:bCs w:val="0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Capacidad de síntesis </w:t>
            </w:r>
          </w:p>
          <w:p w14:paraId="77B6081A" w14:textId="0BDA72F9" w:rsidR="00BD7F85" w:rsidRPr="00C31B67" w:rsidRDefault="00BD7F85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Punto I</w:t>
            </w:r>
            <w:r w:rsidR="001A0F05" w:rsidRPr="00C31B67">
              <w:rPr>
                <w:rFonts w:ascii="Tw Cen MT" w:eastAsia="Calibri" w:hAnsi="Tw Cen MT" w:cs="Arial"/>
                <w:lang w:eastAsia="es-ES_tradnl"/>
              </w:rPr>
              <w:t>V</w:t>
            </w:r>
          </w:p>
        </w:tc>
        <w:tc>
          <w:tcPr>
            <w:tcW w:w="979" w:type="pct"/>
            <w:vAlign w:val="center"/>
          </w:tcPr>
          <w:p w14:paraId="1D61B992" w14:textId="08CCD824" w:rsidR="005433BE" w:rsidRPr="00C31B67" w:rsidRDefault="000611E0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Es capaz de sintetizar toda la información </w:t>
            </w:r>
          </w:p>
        </w:tc>
        <w:tc>
          <w:tcPr>
            <w:tcW w:w="996" w:type="pct"/>
            <w:vAlign w:val="center"/>
          </w:tcPr>
          <w:p w14:paraId="4918CDB6" w14:textId="4269A092" w:rsidR="005433BE" w:rsidRPr="00C31B67" w:rsidRDefault="000611E0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Ha sintetizado casi toda la información </w:t>
            </w:r>
          </w:p>
        </w:tc>
        <w:tc>
          <w:tcPr>
            <w:tcW w:w="979" w:type="pct"/>
            <w:vAlign w:val="center"/>
          </w:tcPr>
          <w:p w14:paraId="57989762" w14:textId="071702BE" w:rsidR="005433BE" w:rsidRPr="00C31B67" w:rsidRDefault="000611E0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Contiene información poco relevante y precisa </w:t>
            </w:r>
          </w:p>
        </w:tc>
        <w:tc>
          <w:tcPr>
            <w:tcW w:w="692" w:type="pct"/>
            <w:vAlign w:val="center"/>
          </w:tcPr>
          <w:p w14:paraId="13F46365" w14:textId="632DF7A0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</w:t>
            </w:r>
            <w:r w:rsidR="000611E0" w:rsidRPr="00C31B67">
              <w:rPr>
                <w:rFonts w:ascii="Tw Cen MT" w:eastAsia="Times New Roman" w:hAnsi="Tw Cen MT" w:cs="Arial"/>
                <w:lang w:val="es-ES" w:eastAsia="es-ES"/>
              </w:rPr>
              <w:t xml:space="preserve"> </w:t>
            </w: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responde </w:t>
            </w:r>
          </w:p>
        </w:tc>
        <w:tc>
          <w:tcPr>
            <w:tcW w:w="475" w:type="pct"/>
            <w:vAlign w:val="center"/>
          </w:tcPr>
          <w:p w14:paraId="2195D689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9E25C5" w:rsidRPr="00C31B67" w14:paraId="0CCBC098" w14:textId="77777777" w:rsidTr="000E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2794C0F3" w14:textId="77777777" w:rsidR="009E25C5" w:rsidRPr="00C31B67" w:rsidRDefault="009E25C5" w:rsidP="000E3C77">
            <w:pPr>
              <w:rPr>
                <w:rFonts w:ascii="Tw Cen MT" w:eastAsia="Calibri" w:hAnsi="Tw Cen MT" w:cs="Arial"/>
                <w:b w:val="0"/>
                <w:bCs w:val="0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Interpretar </w:t>
            </w:r>
          </w:p>
          <w:p w14:paraId="6C3602A5" w14:textId="77777777" w:rsidR="009E25C5" w:rsidRPr="00C31B67" w:rsidRDefault="009E25C5" w:rsidP="000E3C77">
            <w:pPr>
              <w:rPr>
                <w:rFonts w:ascii="Tw Cen MT" w:eastAsia="Calibri" w:hAnsi="Tw Cen MT" w:cs="Arial"/>
                <w:b w:val="0"/>
                <w:bCs w:val="0"/>
                <w:lang w:eastAsia="es-ES_tradnl"/>
              </w:rPr>
            </w:pPr>
          </w:p>
          <w:p w14:paraId="499D55A9" w14:textId="5F7F4A64" w:rsidR="009E25C5" w:rsidRPr="00C31B67" w:rsidRDefault="009E25C5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Punto III</w:t>
            </w:r>
          </w:p>
        </w:tc>
        <w:tc>
          <w:tcPr>
            <w:tcW w:w="979" w:type="pct"/>
            <w:vAlign w:val="center"/>
          </w:tcPr>
          <w:p w14:paraId="33EC20BE" w14:textId="1CA8DAD9" w:rsidR="009E25C5" w:rsidRPr="00C31B67" w:rsidRDefault="009E25C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Otorga un significado personal completo y acorde al sentido del texto/fuente</w:t>
            </w:r>
          </w:p>
        </w:tc>
        <w:tc>
          <w:tcPr>
            <w:tcW w:w="996" w:type="pct"/>
            <w:vAlign w:val="center"/>
          </w:tcPr>
          <w:p w14:paraId="04B0E587" w14:textId="7EFCE24C" w:rsidR="009E25C5" w:rsidRPr="00C31B67" w:rsidRDefault="009E25C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Otorga un significado personal descontextualizado y/o incompleto al texto/fuente</w:t>
            </w:r>
          </w:p>
        </w:tc>
        <w:tc>
          <w:tcPr>
            <w:tcW w:w="979" w:type="pct"/>
            <w:vAlign w:val="center"/>
          </w:tcPr>
          <w:p w14:paraId="116230FB" w14:textId="5401FC6A" w:rsidR="009E25C5" w:rsidRPr="00C31B67" w:rsidRDefault="009E25C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 propone un significado personal o no considera el sentido del texto/fuente en su propuesta</w:t>
            </w:r>
          </w:p>
        </w:tc>
        <w:tc>
          <w:tcPr>
            <w:tcW w:w="692" w:type="pct"/>
            <w:vAlign w:val="center"/>
          </w:tcPr>
          <w:p w14:paraId="7EFDC4DA" w14:textId="77777777" w:rsidR="009E25C5" w:rsidRPr="00C31B67" w:rsidRDefault="009E25C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  <w:tc>
          <w:tcPr>
            <w:tcW w:w="475" w:type="pct"/>
            <w:vAlign w:val="center"/>
          </w:tcPr>
          <w:p w14:paraId="6875DDD2" w14:textId="77777777" w:rsidR="009E25C5" w:rsidRPr="00C31B67" w:rsidRDefault="009E25C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E64908" w:rsidRPr="00C31B67" w14:paraId="6366FD99" w14:textId="77777777" w:rsidTr="000E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126D9A92" w14:textId="7AE4061D" w:rsidR="00E64908" w:rsidRPr="00C31B67" w:rsidRDefault="00E64908" w:rsidP="000E3C77">
            <w:pPr>
              <w:rPr>
                <w:rFonts w:ascii="Tw Cen MT" w:eastAsia="Calibri" w:hAnsi="Tw Cen MT" w:cs="Arial"/>
                <w:b w:val="0"/>
                <w:bCs w:val="0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  </w:t>
            </w:r>
            <w:r w:rsidR="00152A87" w:rsidRPr="00C31B67">
              <w:rPr>
                <w:rFonts w:ascii="Tw Cen MT" w:eastAsia="Calibri" w:hAnsi="Tw Cen MT" w:cs="Arial"/>
                <w:lang w:eastAsia="es-ES_tradnl"/>
              </w:rPr>
              <w:t>imágenes</w:t>
            </w:r>
          </w:p>
          <w:p w14:paraId="42210C22" w14:textId="254DC83F" w:rsidR="009E25C5" w:rsidRPr="00C31B67" w:rsidRDefault="00384BAD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   </w:t>
            </w:r>
            <w:r w:rsidR="00066876" w:rsidRPr="00C31B67">
              <w:rPr>
                <w:rFonts w:ascii="Tw Cen MT" w:eastAsia="Calibri" w:hAnsi="Tw Cen MT" w:cs="Arial"/>
                <w:lang w:eastAsia="es-ES_tradnl"/>
              </w:rPr>
              <w:t>Punto V</w:t>
            </w:r>
          </w:p>
        </w:tc>
        <w:tc>
          <w:tcPr>
            <w:tcW w:w="979" w:type="pct"/>
            <w:vAlign w:val="center"/>
          </w:tcPr>
          <w:p w14:paraId="08DB420E" w14:textId="600D873A" w:rsidR="00E64908" w:rsidRPr="00C31B67" w:rsidRDefault="00152A87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Todas las imágenes (recortes o dibujos) son claras y están relacionadas con la información proporcionada </w:t>
            </w:r>
          </w:p>
        </w:tc>
        <w:tc>
          <w:tcPr>
            <w:tcW w:w="996" w:type="pct"/>
            <w:vAlign w:val="center"/>
          </w:tcPr>
          <w:p w14:paraId="5E81D46C" w14:textId="1FA33938" w:rsidR="00E64908" w:rsidRPr="00C31B67" w:rsidRDefault="00152A87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La mayoría de las imágenes son claras y algunas de estas están relacionadas con la información descrita</w:t>
            </w:r>
          </w:p>
        </w:tc>
        <w:tc>
          <w:tcPr>
            <w:tcW w:w="979" w:type="pct"/>
            <w:vAlign w:val="center"/>
          </w:tcPr>
          <w:p w14:paraId="35BF1C0F" w14:textId="630968BD" w:rsidR="00E64908" w:rsidRPr="00C31B67" w:rsidRDefault="00152A87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Algunas de las imágenes son claras y están relacionadas con la información descrita</w:t>
            </w:r>
          </w:p>
        </w:tc>
        <w:tc>
          <w:tcPr>
            <w:tcW w:w="692" w:type="pct"/>
            <w:vAlign w:val="center"/>
          </w:tcPr>
          <w:p w14:paraId="7FA449B5" w14:textId="1527544B" w:rsidR="00E64908" w:rsidRPr="00C31B67" w:rsidRDefault="00152A87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Las imágenes aunque sean claras no están relacionadas con la </w:t>
            </w:r>
            <w:r w:rsidR="00384BAD" w:rsidRPr="00C31B67">
              <w:rPr>
                <w:rFonts w:ascii="Tw Cen MT" w:eastAsia="Times New Roman" w:hAnsi="Tw Cen MT" w:cs="Arial"/>
                <w:lang w:val="es-ES" w:eastAsia="es-ES"/>
              </w:rPr>
              <w:t>información</w:t>
            </w: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 </w:t>
            </w:r>
            <w:r w:rsidR="00384BAD" w:rsidRPr="00C31B67">
              <w:rPr>
                <w:rFonts w:ascii="Tw Cen MT" w:eastAsia="Times New Roman" w:hAnsi="Tw Cen MT" w:cs="Arial"/>
                <w:lang w:val="es-ES" w:eastAsia="es-ES"/>
              </w:rPr>
              <w:t>expuesta</w:t>
            </w:r>
          </w:p>
        </w:tc>
        <w:tc>
          <w:tcPr>
            <w:tcW w:w="475" w:type="pct"/>
            <w:vAlign w:val="center"/>
          </w:tcPr>
          <w:p w14:paraId="5CAC91EC" w14:textId="77777777" w:rsidR="00E64908" w:rsidRPr="00C31B67" w:rsidRDefault="00E64908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E64908" w:rsidRPr="00C31B67" w14:paraId="367352FB" w14:textId="77777777" w:rsidTr="000E3C7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0D7F45C4" w14:textId="77777777" w:rsidR="005433BE" w:rsidRPr="00C31B67" w:rsidRDefault="005433BE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Autoevaluación</w:t>
            </w:r>
          </w:p>
        </w:tc>
        <w:tc>
          <w:tcPr>
            <w:tcW w:w="979" w:type="pct"/>
            <w:vAlign w:val="center"/>
          </w:tcPr>
          <w:p w14:paraId="66A4362F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Realiza la autoevaluación  completa.</w:t>
            </w:r>
          </w:p>
        </w:tc>
        <w:tc>
          <w:tcPr>
            <w:tcW w:w="996" w:type="pct"/>
            <w:vAlign w:val="center"/>
          </w:tcPr>
          <w:p w14:paraId="44BF9BF0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Realiza la autoevaluación parcialmente.</w:t>
            </w:r>
          </w:p>
        </w:tc>
        <w:tc>
          <w:tcPr>
            <w:tcW w:w="979" w:type="pct"/>
            <w:vAlign w:val="center"/>
          </w:tcPr>
          <w:p w14:paraId="05CE317D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-</w:t>
            </w:r>
          </w:p>
        </w:tc>
        <w:tc>
          <w:tcPr>
            <w:tcW w:w="692" w:type="pct"/>
            <w:vAlign w:val="center"/>
          </w:tcPr>
          <w:p w14:paraId="524D4015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No responde</w:t>
            </w:r>
          </w:p>
        </w:tc>
        <w:tc>
          <w:tcPr>
            <w:tcW w:w="475" w:type="pct"/>
            <w:vAlign w:val="center"/>
          </w:tcPr>
          <w:p w14:paraId="78A03DE4" w14:textId="77777777" w:rsidR="005433BE" w:rsidRPr="00C31B67" w:rsidRDefault="005433BE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E64908" w:rsidRPr="00C31B67" w14:paraId="17ACB77A" w14:textId="77777777" w:rsidTr="000E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01434A78" w14:textId="77777777" w:rsidR="005433BE" w:rsidRPr="00C31B67" w:rsidRDefault="005433BE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Fecha de entrega</w:t>
            </w:r>
          </w:p>
        </w:tc>
        <w:tc>
          <w:tcPr>
            <w:tcW w:w="979" w:type="pct"/>
            <w:vAlign w:val="center"/>
          </w:tcPr>
          <w:p w14:paraId="0D8C848F" w14:textId="21C01133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Envía el archivo en el </w:t>
            </w:r>
            <w:r w:rsidR="00C31B67">
              <w:rPr>
                <w:rFonts w:ascii="Tw Cen MT" w:eastAsia="Times New Roman" w:hAnsi="Tw Cen MT" w:cs="Arial"/>
                <w:lang w:val="es-ES" w:eastAsia="es-ES"/>
              </w:rPr>
              <w:t>plazo indicado o fuera del plazo,</w:t>
            </w: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 pero con justificación. </w:t>
            </w:r>
          </w:p>
        </w:tc>
        <w:tc>
          <w:tcPr>
            <w:tcW w:w="996" w:type="pct"/>
            <w:vAlign w:val="center"/>
          </w:tcPr>
          <w:p w14:paraId="62C626CF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Envía el archivo con un día de retraso sin justificación.</w:t>
            </w:r>
          </w:p>
        </w:tc>
        <w:tc>
          <w:tcPr>
            <w:tcW w:w="979" w:type="pct"/>
            <w:vAlign w:val="center"/>
          </w:tcPr>
          <w:p w14:paraId="66CBB5C4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Envía el archivo con más de un día de retraso y sin justificación.</w:t>
            </w:r>
          </w:p>
        </w:tc>
        <w:tc>
          <w:tcPr>
            <w:tcW w:w="692" w:type="pct"/>
            <w:vAlign w:val="center"/>
          </w:tcPr>
          <w:p w14:paraId="30090B34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-</w:t>
            </w:r>
          </w:p>
        </w:tc>
        <w:tc>
          <w:tcPr>
            <w:tcW w:w="475" w:type="pct"/>
            <w:vAlign w:val="center"/>
          </w:tcPr>
          <w:p w14:paraId="65FF8C0D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B770E5" w:rsidRPr="00C31B67" w14:paraId="5EF002E7" w14:textId="77777777" w:rsidTr="000E3C77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3FBFB1D2" w14:textId="7B73B5EA" w:rsidR="00B770E5" w:rsidRPr="00C31B67" w:rsidRDefault="00B770E5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 xml:space="preserve">Formato de entrega </w:t>
            </w:r>
          </w:p>
        </w:tc>
        <w:tc>
          <w:tcPr>
            <w:tcW w:w="979" w:type="pct"/>
            <w:vAlign w:val="center"/>
          </w:tcPr>
          <w:p w14:paraId="3815953D" w14:textId="205A11C6" w:rsidR="00B770E5" w:rsidRPr="00C31B67" w:rsidRDefault="00B770E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envía el archivo nominado como se señala en la guía </w:t>
            </w:r>
          </w:p>
        </w:tc>
        <w:tc>
          <w:tcPr>
            <w:tcW w:w="996" w:type="pct"/>
            <w:vAlign w:val="center"/>
          </w:tcPr>
          <w:p w14:paraId="2F0B17BC" w14:textId="3F1FE091" w:rsidR="00B770E5" w:rsidRPr="00C31B67" w:rsidRDefault="00066876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>envía</w:t>
            </w:r>
            <w:r w:rsidR="00B770E5" w:rsidRPr="00C31B67">
              <w:rPr>
                <w:rFonts w:ascii="Tw Cen MT" w:eastAsia="Times New Roman" w:hAnsi="Tw Cen MT" w:cs="Arial"/>
                <w:lang w:val="es-ES" w:eastAsia="es-ES"/>
              </w:rPr>
              <w:t xml:space="preserve"> el archivo con datos incompletos </w:t>
            </w:r>
          </w:p>
        </w:tc>
        <w:tc>
          <w:tcPr>
            <w:tcW w:w="979" w:type="pct"/>
            <w:vAlign w:val="center"/>
          </w:tcPr>
          <w:p w14:paraId="579A4137" w14:textId="38F56138" w:rsidR="00B770E5" w:rsidRPr="00C31B67" w:rsidRDefault="00B770E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lang w:val="es-ES" w:eastAsia="es-ES"/>
              </w:rPr>
              <w:t xml:space="preserve">envía el archivo sin el nombre del estudiante </w:t>
            </w:r>
          </w:p>
        </w:tc>
        <w:tc>
          <w:tcPr>
            <w:tcW w:w="692" w:type="pct"/>
            <w:vAlign w:val="center"/>
          </w:tcPr>
          <w:p w14:paraId="53C4C47B" w14:textId="77777777" w:rsidR="00B770E5" w:rsidRPr="00C31B67" w:rsidRDefault="00B770E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  <w:tc>
          <w:tcPr>
            <w:tcW w:w="475" w:type="pct"/>
            <w:vAlign w:val="center"/>
          </w:tcPr>
          <w:p w14:paraId="3EB272EF" w14:textId="77777777" w:rsidR="00B770E5" w:rsidRPr="00C31B67" w:rsidRDefault="00B770E5" w:rsidP="000E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  <w:tr w:rsidR="00E64908" w:rsidRPr="00C31B67" w14:paraId="7D5BC4D8" w14:textId="77777777" w:rsidTr="000E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vAlign w:val="center"/>
          </w:tcPr>
          <w:p w14:paraId="5807743F" w14:textId="77777777" w:rsidR="005433BE" w:rsidRPr="00C31B67" w:rsidRDefault="005433BE" w:rsidP="000E3C77">
            <w:pPr>
              <w:rPr>
                <w:rFonts w:ascii="Tw Cen MT" w:eastAsia="Calibri" w:hAnsi="Tw Cen MT" w:cs="Arial"/>
                <w:lang w:eastAsia="es-ES_tradnl"/>
              </w:rPr>
            </w:pPr>
            <w:r w:rsidRPr="00C31B67">
              <w:rPr>
                <w:rFonts w:ascii="Tw Cen MT" w:eastAsia="Calibri" w:hAnsi="Tw Cen MT" w:cs="Arial"/>
                <w:lang w:eastAsia="es-ES_tradnl"/>
              </w:rPr>
              <w:t>Observaciones</w:t>
            </w:r>
          </w:p>
        </w:tc>
        <w:tc>
          <w:tcPr>
            <w:tcW w:w="2954" w:type="pct"/>
            <w:gridSpan w:val="3"/>
            <w:vAlign w:val="center"/>
          </w:tcPr>
          <w:p w14:paraId="3103862E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  <w:tc>
          <w:tcPr>
            <w:tcW w:w="692" w:type="pct"/>
            <w:vAlign w:val="center"/>
          </w:tcPr>
          <w:p w14:paraId="6F3F5EC3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lang w:val="es-ES" w:eastAsia="es-ES"/>
              </w:rPr>
            </w:pPr>
            <w:r w:rsidRPr="00C31B67">
              <w:rPr>
                <w:rFonts w:ascii="Tw Cen MT" w:eastAsia="Times New Roman" w:hAnsi="Tw Cen MT" w:cs="Arial"/>
                <w:b/>
                <w:bCs/>
                <w:lang w:val="es-ES" w:eastAsia="es-ES"/>
              </w:rPr>
              <w:t>Puntaje final</w:t>
            </w:r>
          </w:p>
        </w:tc>
        <w:tc>
          <w:tcPr>
            <w:tcW w:w="475" w:type="pct"/>
            <w:vAlign w:val="center"/>
          </w:tcPr>
          <w:p w14:paraId="6D2346B0" w14:textId="77777777" w:rsidR="005433BE" w:rsidRPr="00C31B67" w:rsidRDefault="005433BE" w:rsidP="000E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lang w:val="es-ES" w:eastAsia="es-ES"/>
              </w:rPr>
            </w:pPr>
          </w:p>
        </w:tc>
      </w:tr>
    </w:tbl>
    <w:p w14:paraId="52FFFD1C" w14:textId="77777777" w:rsidR="00BA489E" w:rsidRDefault="00BA489E">
      <w:pPr>
        <w:rPr>
          <w:rFonts w:ascii="Arial" w:hAnsi="Arial" w:cs="Arial"/>
          <w:bCs/>
          <w:sz w:val="24"/>
          <w:szCs w:val="24"/>
        </w:rPr>
      </w:pPr>
    </w:p>
    <w:p w14:paraId="652ED5DA" w14:textId="6C895CB5" w:rsidR="00BA489E" w:rsidRPr="000E3C77" w:rsidRDefault="000E3C77" w:rsidP="000E3C77">
      <w:pPr>
        <w:shd w:val="clear" w:color="auto" w:fill="002060"/>
        <w:rPr>
          <w:rFonts w:ascii="Verdana" w:hAnsi="Verdana" w:cs="Arial"/>
          <w:bCs/>
          <w:sz w:val="24"/>
          <w:szCs w:val="24"/>
        </w:rPr>
      </w:pPr>
      <w:r w:rsidRPr="000E3C77">
        <w:rPr>
          <w:rFonts w:ascii="Verdana" w:hAnsi="Verdana" w:cs="Arial"/>
          <w:bCs/>
          <w:sz w:val="24"/>
          <w:szCs w:val="24"/>
        </w:rPr>
        <w:t>RÚBRICA</w:t>
      </w:r>
    </w:p>
    <w:p w14:paraId="0C4B0BD0" w14:textId="55FD2BE2" w:rsidR="00746A07" w:rsidRPr="000E3C77" w:rsidRDefault="00746A07" w:rsidP="000E3C77">
      <w:pPr>
        <w:spacing w:after="0"/>
        <w:rPr>
          <w:rFonts w:ascii="Arial" w:hAnsi="Arial" w:cs="Arial"/>
          <w:bCs/>
          <w:sz w:val="20"/>
          <w:szCs w:val="24"/>
        </w:rPr>
      </w:pPr>
      <w:bookmarkStart w:id="0" w:name="_GoBack"/>
    </w:p>
    <w:bookmarkEnd w:id="0"/>
    <w:p w14:paraId="3B32FAC2" w14:textId="77777777" w:rsidR="00BA489E" w:rsidRPr="00BA489E" w:rsidRDefault="00BA489E">
      <w:pPr>
        <w:rPr>
          <w:rFonts w:ascii="Arial" w:hAnsi="Arial" w:cs="Arial"/>
          <w:bCs/>
          <w:sz w:val="24"/>
          <w:szCs w:val="24"/>
        </w:rPr>
      </w:pPr>
    </w:p>
    <w:sectPr w:rsidR="00BA489E" w:rsidRPr="00BA489E" w:rsidSect="005364A3">
      <w:headerReference w:type="default" r:id="rId1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FD39" w14:textId="77777777" w:rsidR="008B0E8F" w:rsidRDefault="008B0E8F" w:rsidP="005364A3">
      <w:pPr>
        <w:spacing w:after="0" w:line="240" w:lineRule="auto"/>
      </w:pPr>
      <w:r>
        <w:separator/>
      </w:r>
    </w:p>
  </w:endnote>
  <w:endnote w:type="continuationSeparator" w:id="0">
    <w:p w14:paraId="54FF3459" w14:textId="77777777" w:rsidR="008B0E8F" w:rsidRDefault="008B0E8F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A66C" w14:textId="77777777" w:rsidR="008B0E8F" w:rsidRDefault="008B0E8F" w:rsidP="005364A3">
      <w:pPr>
        <w:spacing w:after="0" w:line="240" w:lineRule="auto"/>
      </w:pPr>
      <w:r>
        <w:separator/>
      </w:r>
    </w:p>
  </w:footnote>
  <w:footnote w:type="continuationSeparator" w:id="0">
    <w:p w14:paraId="2EAB3600" w14:textId="77777777" w:rsidR="008B0E8F" w:rsidRDefault="008B0E8F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55E4A014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noProof/>
            <w:lang w:eastAsia="es-CL"/>
          </w:rPr>
          <w:drawing>
            <wp:anchor distT="0" distB="0" distL="114300" distR="114300" simplePos="0" relativeHeight="251659264" behindDoc="1" locked="0" layoutInCell="1" allowOverlap="1" wp14:anchorId="03878141" wp14:editId="0076506A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3EDDFB6E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65036E78" w14:textId="77777777"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4FB1E4AF" w14:textId="77777777" w:rsidR="005364A3" w:rsidRDefault="005364A3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C4F"/>
    <w:multiLevelType w:val="hybridMultilevel"/>
    <w:tmpl w:val="AE56B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397"/>
    <w:multiLevelType w:val="hybridMultilevel"/>
    <w:tmpl w:val="0178A79C"/>
    <w:lvl w:ilvl="0" w:tplc="8DB2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871"/>
    <w:multiLevelType w:val="hybridMultilevel"/>
    <w:tmpl w:val="6C58D7F6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5B3888"/>
    <w:multiLevelType w:val="hybridMultilevel"/>
    <w:tmpl w:val="9DB24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219F7"/>
    <w:rsid w:val="000611E0"/>
    <w:rsid w:val="00062A2B"/>
    <w:rsid w:val="00066876"/>
    <w:rsid w:val="000673EF"/>
    <w:rsid w:val="00080E6F"/>
    <w:rsid w:val="00094A35"/>
    <w:rsid w:val="000E3C77"/>
    <w:rsid w:val="00147CBF"/>
    <w:rsid w:val="00152A87"/>
    <w:rsid w:val="00163B56"/>
    <w:rsid w:val="001A0F05"/>
    <w:rsid w:val="001A70F3"/>
    <w:rsid w:val="001B0ED2"/>
    <w:rsid w:val="001D1911"/>
    <w:rsid w:val="001E5D42"/>
    <w:rsid w:val="002743C6"/>
    <w:rsid w:val="0029089E"/>
    <w:rsid w:val="002C64E5"/>
    <w:rsid w:val="003614C7"/>
    <w:rsid w:val="00370F3F"/>
    <w:rsid w:val="00384BAD"/>
    <w:rsid w:val="003A727C"/>
    <w:rsid w:val="00402035"/>
    <w:rsid w:val="004470F8"/>
    <w:rsid w:val="004652DA"/>
    <w:rsid w:val="00497354"/>
    <w:rsid w:val="004A0401"/>
    <w:rsid w:val="00516D95"/>
    <w:rsid w:val="005364A3"/>
    <w:rsid w:val="005433BE"/>
    <w:rsid w:val="00545A60"/>
    <w:rsid w:val="005914E2"/>
    <w:rsid w:val="00594E09"/>
    <w:rsid w:val="00596A95"/>
    <w:rsid w:val="006227B3"/>
    <w:rsid w:val="00674178"/>
    <w:rsid w:val="006F4839"/>
    <w:rsid w:val="00724B8B"/>
    <w:rsid w:val="007312AC"/>
    <w:rsid w:val="00746A07"/>
    <w:rsid w:val="0075220D"/>
    <w:rsid w:val="007C500B"/>
    <w:rsid w:val="007E2674"/>
    <w:rsid w:val="008070F2"/>
    <w:rsid w:val="008506E4"/>
    <w:rsid w:val="008B0E8F"/>
    <w:rsid w:val="008E7A43"/>
    <w:rsid w:val="00917436"/>
    <w:rsid w:val="009522B1"/>
    <w:rsid w:val="00971B31"/>
    <w:rsid w:val="009E25C5"/>
    <w:rsid w:val="00A273F8"/>
    <w:rsid w:val="00A75101"/>
    <w:rsid w:val="00A806A0"/>
    <w:rsid w:val="00B770E5"/>
    <w:rsid w:val="00BA489E"/>
    <w:rsid w:val="00BC56FC"/>
    <w:rsid w:val="00BD7F85"/>
    <w:rsid w:val="00C27296"/>
    <w:rsid w:val="00C31B67"/>
    <w:rsid w:val="00C81A38"/>
    <w:rsid w:val="00D76295"/>
    <w:rsid w:val="00D8590D"/>
    <w:rsid w:val="00DF2B55"/>
    <w:rsid w:val="00E01714"/>
    <w:rsid w:val="00E10D39"/>
    <w:rsid w:val="00E238E4"/>
    <w:rsid w:val="00E302C7"/>
    <w:rsid w:val="00E34679"/>
    <w:rsid w:val="00E504FA"/>
    <w:rsid w:val="00E52A58"/>
    <w:rsid w:val="00E64908"/>
    <w:rsid w:val="00EF0C31"/>
    <w:rsid w:val="00F54D16"/>
    <w:rsid w:val="00F60CF5"/>
    <w:rsid w:val="00F62A57"/>
    <w:rsid w:val="00F93398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AA8C"/>
  <w15:chartTrackingRefBased/>
  <w15:docId w15:val="{948FBD4B-DBF9-40BA-9F9B-D053676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0E6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5433BE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5433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C31B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3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galazmoreno@gmail.com" TargetMode="External"/><Relationship Id="rId13" Type="http://schemas.openxmlformats.org/officeDocument/2006/relationships/hyperlink" Target="http://www.bcn.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quezada.v@gmail.com" TargetMode="External"/><Relationship Id="rId12" Type="http://schemas.openxmlformats.org/officeDocument/2006/relationships/hyperlink" Target="http://www.ccs.c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moriachilen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rriculunnacional.mineduc.cl" TargetMode="External"/><Relationship Id="rId10" Type="http://schemas.openxmlformats.org/officeDocument/2006/relationships/hyperlink" Target="https://www.youtube.com/watch?v=kiNUpO-Jnj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quezada.v@gmail.com" TargetMode="External"/><Relationship Id="rId14" Type="http://schemas.openxmlformats.org/officeDocument/2006/relationships/hyperlink" Target="http://www.archivonacional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2020-06-10T21:57:00Z</dcterms:created>
  <dcterms:modified xsi:type="dcterms:W3CDTF">2020-06-10T21:57:00Z</dcterms:modified>
</cp:coreProperties>
</file>