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0253"/>
      </w:tblGrid>
      <w:tr w:rsidR="001138BE" w:rsidRPr="00691C15" w14:paraId="7C2DCDF1" w14:textId="77777777" w:rsidTr="009E05A8">
        <w:tc>
          <w:tcPr>
            <w:tcW w:w="10296" w:type="dxa"/>
            <w:shd w:val="clear" w:color="auto" w:fill="002060"/>
            <w:vAlign w:val="center"/>
          </w:tcPr>
          <w:p w14:paraId="1D951AB2" w14:textId="2429DF7C" w:rsidR="001138BE" w:rsidRPr="00E137B7" w:rsidRDefault="00E137B7" w:rsidP="009E05A8">
            <w:pPr>
              <w:jc w:val="center"/>
              <w:rPr>
                <w:rFonts w:ascii="Arial" w:hAnsi="Arial" w:cs="Arial"/>
                <w:color w:val="FFFFFF" w:themeColor="background1"/>
                <w:sz w:val="28"/>
              </w:rPr>
            </w:pPr>
            <w:bookmarkStart w:id="0" w:name="_Hlk35966122"/>
            <w:bookmarkEnd w:id="0"/>
            <w:r w:rsidRPr="00E137B7">
              <w:rPr>
                <w:rFonts w:ascii="Arial" w:hAnsi="Arial" w:cs="Arial"/>
                <w:color w:val="FFFFFF" w:themeColor="background1"/>
                <w:sz w:val="28"/>
              </w:rPr>
              <w:t>P</w:t>
            </w:r>
            <w:bookmarkStart w:id="1" w:name="_Ref47693564"/>
            <w:bookmarkEnd w:id="1"/>
            <w:r w:rsidRPr="00E137B7">
              <w:rPr>
                <w:rFonts w:ascii="Arial" w:hAnsi="Arial" w:cs="Arial"/>
                <w:color w:val="FFFFFF" w:themeColor="background1"/>
                <w:sz w:val="28"/>
              </w:rPr>
              <w:t>LAN DE APRENDIZAJE REMOTO</w:t>
            </w:r>
          </w:p>
        </w:tc>
      </w:tr>
    </w:tbl>
    <w:p w14:paraId="04429F00" w14:textId="77777777" w:rsidR="001138BE" w:rsidRPr="005F1A7F" w:rsidRDefault="001138BE" w:rsidP="001138BE">
      <w:pPr>
        <w:jc w:val="both"/>
        <w:rPr>
          <w:rFonts w:ascii="Arial" w:hAnsi="Arial" w:cs="Arial"/>
          <w:sz w:val="12"/>
          <w:szCs w:val="12"/>
        </w:rPr>
      </w:pPr>
    </w:p>
    <w:tbl>
      <w:tblPr>
        <w:tblStyle w:val="Tablaconcuadrcula"/>
        <w:tblW w:w="10314" w:type="dxa"/>
        <w:tblLook w:val="04A0" w:firstRow="1" w:lastRow="0" w:firstColumn="1" w:lastColumn="0" w:noHBand="0" w:noVBand="1"/>
      </w:tblPr>
      <w:tblGrid>
        <w:gridCol w:w="1911"/>
        <w:gridCol w:w="4114"/>
        <w:gridCol w:w="1093"/>
        <w:gridCol w:w="1629"/>
        <w:gridCol w:w="803"/>
        <w:gridCol w:w="752"/>
        <w:gridCol w:w="12"/>
      </w:tblGrid>
      <w:tr w:rsidR="001138BE" w:rsidRPr="00691C15" w14:paraId="1764D591" w14:textId="77777777" w:rsidTr="00570D32">
        <w:trPr>
          <w:trHeight w:val="301"/>
        </w:trPr>
        <w:tc>
          <w:tcPr>
            <w:tcW w:w="1910" w:type="dxa"/>
          </w:tcPr>
          <w:p w14:paraId="0ADA6DA3" w14:textId="77777777" w:rsidR="001138BE" w:rsidRPr="00691C15" w:rsidRDefault="001138BE" w:rsidP="00BA33E2">
            <w:pPr>
              <w:jc w:val="both"/>
              <w:rPr>
                <w:rFonts w:ascii="Arial" w:hAnsi="Arial" w:cs="Arial"/>
                <w:b/>
                <w:sz w:val="24"/>
                <w:szCs w:val="24"/>
              </w:rPr>
            </w:pPr>
            <w:r w:rsidRPr="00691C15">
              <w:rPr>
                <w:rFonts w:ascii="Arial" w:hAnsi="Arial" w:cs="Arial"/>
                <w:b/>
                <w:sz w:val="24"/>
                <w:szCs w:val="24"/>
              </w:rPr>
              <w:t>Asignatura:</w:t>
            </w:r>
          </w:p>
        </w:tc>
        <w:tc>
          <w:tcPr>
            <w:tcW w:w="8404" w:type="dxa"/>
            <w:gridSpan w:val="6"/>
          </w:tcPr>
          <w:p w14:paraId="78ACC740" w14:textId="3EAA38F8" w:rsidR="001138BE" w:rsidRPr="00691C15" w:rsidRDefault="003912CD" w:rsidP="00F676A9">
            <w:pPr>
              <w:jc w:val="both"/>
              <w:rPr>
                <w:rFonts w:ascii="Arial" w:hAnsi="Arial" w:cs="Arial"/>
                <w:sz w:val="24"/>
                <w:szCs w:val="24"/>
              </w:rPr>
            </w:pPr>
            <w:r w:rsidRPr="00691C15">
              <w:rPr>
                <w:rFonts w:ascii="Arial" w:hAnsi="Arial" w:cs="Arial"/>
                <w:sz w:val="24"/>
                <w:szCs w:val="24"/>
              </w:rPr>
              <w:t xml:space="preserve">Química </w:t>
            </w:r>
            <w:r w:rsidR="00675F04">
              <w:rPr>
                <w:rFonts w:ascii="Arial" w:hAnsi="Arial" w:cs="Arial"/>
                <w:sz w:val="24"/>
                <w:szCs w:val="24"/>
              </w:rPr>
              <w:t>Electivo</w:t>
            </w:r>
          </w:p>
        </w:tc>
      </w:tr>
      <w:tr w:rsidR="008E5AF2" w:rsidRPr="00691C15" w14:paraId="5CD2ADDB" w14:textId="77777777" w:rsidTr="000129E1">
        <w:trPr>
          <w:trHeight w:val="301"/>
        </w:trPr>
        <w:tc>
          <w:tcPr>
            <w:tcW w:w="1910" w:type="dxa"/>
          </w:tcPr>
          <w:p w14:paraId="1261E422" w14:textId="77777777" w:rsidR="001138BE" w:rsidRPr="00691C15" w:rsidRDefault="001138BE" w:rsidP="00BA33E2">
            <w:pPr>
              <w:jc w:val="both"/>
              <w:rPr>
                <w:rFonts w:ascii="Arial" w:hAnsi="Arial" w:cs="Arial"/>
                <w:b/>
                <w:sz w:val="24"/>
                <w:szCs w:val="24"/>
              </w:rPr>
            </w:pPr>
            <w:r w:rsidRPr="00691C15">
              <w:rPr>
                <w:rFonts w:ascii="Arial" w:hAnsi="Arial" w:cs="Arial"/>
                <w:b/>
                <w:sz w:val="24"/>
                <w:szCs w:val="24"/>
              </w:rPr>
              <w:t>Guía:</w:t>
            </w:r>
          </w:p>
        </w:tc>
        <w:tc>
          <w:tcPr>
            <w:tcW w:w="6907" w:type="dxa"/>
            <w:gridSpan w:val="3"/>
            <w:shd w:val="clear" w:color="auto" w:fill="002060"/>
          </w:tcPr>
          <w:p w14:paraId="5079B8A1" w14:textId="4DFC693F" w:rsidR="001138BE" w:rsidRPr="00691C15" w:rsidRDefault="000129E1" w:rsidP="00BA33E2">
            <w:pPr>
              <w:jc w:val="both"/>
              <w:rPr>
                <w:rFonts w:ascii="Arial" w:hAnsi="Arial" w:cs="Arial"/>
                <w:sz w:val="24"/>
                <w:szCs w:val="24"/>
              </w:rPr>
            </w:pPr>
            <w:r>
              <w:rPr>
                <w:rFonts w:ascii="Arial" w:hAnsi="Arial" w:cs="Arial"/>
                <w:sz w:val="24"/>
                <w:szCs w:val="24"/>
              </w:rPr>
              <w:t xml:space="preserve">MATERIAL COMPLEMENTARIO </w:t>
            </w:r>
          </w:p>
        </w:tc>
        <w:tc>
          <w:tcPr>
            <w:tcW w:w="732" w:type="dxa"/>
          </w:tcPr>
          <w:p w14:paraId="68ACCEE1" w14:textId="5D87601C" w:rsidR="001138BE" w:rsidRPr="00691C15" w:rsidRDefault="00675F04" w:rsidP="00BA33E2">
            <w:pPr>
              <w:jc w:val="both"/>
              <w:rPr>
                <w:rFonts w:ascii="Arial" w:hAnsi="Arial" w:cs="Arial"/>
                <w:b/>
                <w:sz w:val="24"/>
                <w:szCs w:val="24"/>
              </w:rPr>
            </w:pPr>
            <w:r>
              <w:rPr>
                <w:rFonts w:ascii="Arial" w:hAnsi="Arial" w:cs="Arial"/>
                <w:b/>
                <w:sz w:val="24"/>
                <w:szCs w:val="24"/>
              </w:rPr>
              <w:t xml:space="preserve">Letra </w:t>
            </w:r>
          </w:p>
        </w:tc>
        <w:tc>
          <w:tcPr>
            <w:tcW w:w="765" w:type="dxa"/>
            <w:gridSpan w:val="2"/>
          </w:tcPr>
          <w:p w14:paraId="48897823" w14:textId="719DC69E" w:rsidR="001138BE" w:rsidRPr="00691C15" w:rsidRDefault="0059340C" w:rsidP="00BA33E2">
            <w:pPr>
              <w:jc w:val="both"/>
              <w:rPr>
                <w:rFonts w:ascii="Arial" w:hAnsi="Arial" w:cs="Arial"/>
                <w:sz w:val="24"/>
                <w:szCs w:val="24"/>
              </w:rPr>
            </w:pPr>
            <w:r>
              <w:rPr>
                <w:rFonts w:ascii="Arial" w:hAnsi="Arial" w:cs="Arial"/>
                <w:sz w:val="24"/>
                <w:szCs w:val="24"/>
              </w:rPr>
              <w:t>A</w:t>
            </w:r>
          </w:p>
        </w:tc>
      </w:tr>
      <w:tr w:rsidR="001138BE" w:rsidRPr="00691C15" w14:paraId="76885712" w14:textId="77777777" w:rsidTr="00570D32">
        <w:trPr>
          <w:trHeight w:val="301"/>
        </w:trPr>
        <w:tc>
          <w:tcPr>
            <w:tcW w:w="1910" w:type="dxa"/>
          </w:tcPr>
          <w:p w14:paraId="19648DEB" w14:textId="77777777" w:rsidR="001138BE" w:rsidRPr="00691C15" w:rsidRDefault="001138BE" w:rsidP="00BA33E2">
            <w:pPr>
              <w:jc w:val="both"/>
              <w:rPr>
                <w:rFonts w:ascii="Arial" w:hAnsi="Arial" w:cs="Arial"/>
                <w:b/>
                <w:sz w:val="24"/>
                <w:szCs w:val="24"/>
              </w:rPr>
            </w:pPr>
            <w:r w:rsidRPr="00691C15">
              <w:rPr>
                <w:rFonts w:ascii="Arial" w:hAnsi="Arial" w:cs="Arial"/>
                <w:b/>
                <w:sz w:val="24"/>
                <w:szCs w:val="24"/>
              </w:rPr>
              <w:t>Docente(s):</w:t>
            </w:r>
          </w:p>
        </w:tc>
        <w:tc>
          <w:tcPr>
            <w:tcW w:w="8404" w:type="dxa"/>
            <w:gridSpan w:val="6"/>
          </w:tcPr>
          <w:p w14:paraId="41A51E4D" w14:textId="19AB065D" w:rsidR="001138BE" w:rsidRPr="00691C15" w:rsidRDefault="00F16F17" w:rsidP="00BA33E2">
            <w:pPr>
              <w:tabs>
                <w:tab w:val="left" w:pos="2204"/>
              </w:tabs>
              <w:rPr>
                <w:rFonts w:ascii="Arial" w:hAnsi="Arial" w:cs="Arial"/>
                <w:sz w:val="24"/>
                <w:szCs w:val="24"/>
              </w:rPr>
            </w:pPr>
            <w:r w:rsidRPr="00691C15">
              <w:rPr>
                <w:rFonts w:ascii="Arial" w:hAnsi="Arial" w:cs="Arial"/>
                <w:sz w:val="24"/>
                <w:szCs w:val="24"/>
              </w:rPr>
              <w:t>Josué</w:t>
            </w:r>
            <w:r w:rsidR="003912CD" w:rsidRPr="00691C15">
              <w:rPr>
                <w:rFonts w:ascii="Arial" w:hAnsi="Arial" w:cs="Arial"/>
                <w:sz w:val="24"/>
                <w:szCs w:val="24"/>
              </w:rPr>
              <w:t xml:space="preserve"> Espinoza   </w:t>
            </w:r>
          </w:p>
        </w:tc>
      </w:tr>
      <w:tr w:rsidR="00E210CC" w:rsidRPr="00691C15" w14:paraId="5472CF1A" w14:textId="77777777" w:rsidTr="00570D32">
        <w:trPr>
          <w:trHeight w:val="301"/>
        </w:trPr>
        <w:tc>
          <w:tcPr>
            <w:tcW w:w="1910" w:type="dxa"/>
          </w:tcPr>
          <w:p w14:paraId="164C1298" w14:textId="75988F93" w:rsidR="00E210CC" w:rsidRPr="00691C15" w:rsidRDefault="00E210CC" w:rsidP="00BA33E2">
            <w:pPr>
              <w:jc w:val="both"/>
              <w:rPr>
                <w:rFonts w:ascii="Arial" w:hAnsi="Arial" w:cs="Arial"/>
                <w:b/>
                <w:sz w:val="24"/>
                <w:szCs w:val="24"/>
              </w:rPr>
            </w:pPr>
            <w:r>
              <w:rPr>
                <w:rFonts w:ascii="Arial" w:hAnsi="Arial" w:cs="Arial"/>
                <w:b/>
                <w:sz w:val="24"/>
                <w:szCs w:val="24"/>
              </w:rPr>
              <w:t>Profesoras diferenciales</w:t>
            </w:r>
          </w:p>
        </w:tc>
        <w:tc>
          <w:tcPr>
            <w:tcW w:w="8404" w:type="dxa"/>
            <w:gridSpan w:val="6"/>
          </w:tcPr>
          <w:p w14:paraId="7F720690" w14:textId="63D04BF6" w:rsidR="00E210CC" w:rsidRPr="00691C15" w:rsidRDefault="00E210CC" w:rsidP="00BA33E2">
            <w:pPr>
              <w:tabs>
                <w:tab w:val="left" w:pos="2204"/>
              </w:tabs>
              <w:rPr>
                <w:rFonts w:ascii="Arial" w:hAnsi="Arial" w:cs="Arial"/>
                <w:sz w:val="24"/>
                <w:szCs w:val="24"/>
              </w:rPr>
            </w:pPr>
            <w:r>
              <w:rPr>
                <w:rFonts w:ascii="Arial" w:hAnsi="Arial" w:cs="Arial"/>
                <w:sz w:val="24"/>
                <w:szCs w:val="24"/>
              </w:rPr>
              <w:t xml:space="preserve">Fernanda Sáez (4°B), Daniela Navarro (3°A y 4°A), </w:t>
            </w:r>
            <w:proofErr w:type="spellStart"/>
            <w:r>
              <w:rPr>
                <w:rFonts w:ascii="Arial" w:hAnsi="Arial" w:cs="Arial"/>
                <w:sz w:val="24"/>
                <w:szCs w:val="24"/>
              </w:rPr>
              <w:t>Millarea</w:t>
            </w:r>
            <w:proofErr w:type="spellEnd"/>
            <w:r>
              <w:rPr>
                <w:rFonts w:ascii="Arial" w:hAnsi="Arial" w:cs="Arial"/>
                <w:sz w:val="24"/>
                <w:szCs w:val="24"/>
              </w:rPr>
              <w:t xml:space="preserve"> Díaz (3°B)</w:t>
            </w:r>
          </w:p>
        </w:tc>
      </w:tr>
      <w:tr w:rsidR="008E5AF2" w:rsidRPr="00691C15" w14:paraId="3D1D9D49" w14:textId="77777777" w:rsidTr="00570D32">
        <w:trPr>
          <w:trHeight w:val="301"/>
        </w:trPr>
        <w:tc>
          <w:tcPr>
            <w:tcW w:w="1910" w:type="dxa"/>
            <w:tcBorders>
              <w:bottom w:val="single" w:sz="4" w:space="0" w:color="auto"/>
            </w:tcBorders>
          </w:tcPr>
          <w:p w14:paraId="67814B57" w14:textId="77777777" w:rsidR="001138BE" w:rsidRPr="00691C15" w:rsidRDefault="001138BE" w:rsidP="00BA33E2">
            <w:pPr>
              <w:jc w:val="both"/>
              <w:rPr>
                <w:rFonts w:ascii="Arial" w:hAnsi="Arial" w:cs="Arial"/>
                <w:b/>
                <w:sz w:val="24"/>
                <w:szCs w:val="24"/>
              </w:rPr>
            </w:pPr>
            <w:r w:rsidRPr="00691C15">
              <w:rPr>
                <w:rFonts w:ascii="Arial" w:hAnsi="Arial" w:cs="Arial"/>
                <w:b/>
                <w:sz w:val="24"/>
                <w:szCs w:val="24"/>
              </w:rPr>
              <w:t>Fecha:</w:t>
            </w:r>
          </w:p>
        </w:tc>
        <w:tc>
          <w:tcPr>
            <w:tcW w:w="4152" w:type="dxa"/>
            <w:tcBorders>
              <w:bottom w:val="single" w:sz="4" w:space="0" w:color="auto"/>
            </w:tcBorders>
            <w:shd w:val="clear" w:color="auto" w:fill="auto"/>
          </w:tcPr>
          <w:p w14:paraId="663447E8" w14:textId="77777777" w:rsidR="001138BE" w:rsidRPr="00691C15" w:rsidRDefault="001138BE" w:rsidP="00BA33E2">
            <w:pPr>
              <w:jc w:val="both"/>
              <w:rPr>
                <w:rFonts w:ascii="Arial" w:hAnsi="Arial" w:cs="Arial"/>
                <w:sz w:val="24"/>
                <w:szCs w:val="24"/>
              </w:rPr>
            </w:pPr>
          </w:p>
        </w:tc>
        <w:tc>
          <w:tcPr>
            <w:tcW w:w="1093" w:type="dxa"/>
            <w:tcBorders>
              <w:bottom w:val="single" w:sz="4" w:space="0" w:color="auto"/>
            </w:tcBorders>
          </w:tcPr>
          <w:p w14:paraId="7EB7806B" w14:textId="77777777" w:rsidR="001138BE" w:rsidRPr="00691C15" w:rsidRDefault="001138BE" w:rsidP="00BA33E2">
            <w:pPr>
              <w:jc w:val="both"/>
              <w:rPr>
                <w:rFonts w:ascii="Arial" w:hAnsi="Arial" w:cs="Arial"/>
                <w:b/>
                <w:sz w:val="24"/>
                <w:szCs w:val="24"/>
              </w:rPr>
            </w:pPr>
            <w:r w:rsidRPr="00691C15">
              <w:rPr>
                <w:rFonts w:ascii="Arial" w:hAnsi="Arial" w:cs="Arial"/>
                <w:b/>
                <w:sz w:val="24"/>
                <w:szCs w:val="24"/>
              </w:rPr>
              <w:t xml:space="preserve">Curso: </w:t>
            </w:r>
          </w:p>
        </w:tc>
        <w:tc>
          <w:tcPr>
            <w:tcW w:w="3159" w:type="dxa"/>
            <w:gridSpan w:val="4"/>
            <w:tcBorders>
              <w:bottom w:val="single" w:sz="4" w:space="0" w:color="auto"/>
            </w:tcBorders>
          </w:tcPr>
          <w:p w14:paraId="60C693B6" w14:textId="31FE0CC6" w:rsidR="001138BE" w:rsidRPr="00691C15" w:rsidRDefault="00675F04" w:rsidP="00BA33E2">
            <w:pPr>
              <w:jc w:val="both"/>
              <w:rPr>
                <w:rFonts w:ascii="Arial" w:hAnsi="Arial" w:cs="Arial"/>
                <w:sz w:val="24"/>
                <w:szCs w:val="24"/>
              </w:rPr>
            </w:pPr>
            <w:r>
              <w:rPr>
                <w:rFonts w:ascii="Arial" w:hAnsi="Arial" w:cs="Arial"/>
                <w:sz w:val="24"/>
                <w:szCs w:val="24"/>
              </w:rPr>
              <w:t xml:space="preserve">3ro y 4to </w:t>
            </w:r>
          </w:p>
        </w:tc>
      </w:tr>
      <w:tr w:rsidR="00570D32" w:rsidRPr="00691C15" w14:paraId="0D6EBB4E" w14:textId="77777777" w:rsidTr="00570D32">
        <w:trPr>
          <w:trHeight w:val="301"/>
        </w:trPr>
        <w:tc>
          <w:tcPr>
            <w:tcW w:w="10314" w:type="dxa"/>
            <w:gridSpan w:val="7"/>
            <w:tcBorders>
              <w:left w:val="nil"/>
              <w:right w:val="nil"/>
            </w:tcBorders>
          </w:tcPr>
          <w:p w14:paraId="29CBE075" w14:textId="77777777" w:rsidR="00570D32" w:rsidRPr="005D08D5" w:rsidRDefault="00570D32" w:rsidP="00BA33E2">
            <w:pPr>
              <w:jc w:val="both"/>
              <w:rPr>
                <w:rFonts w:ascii="Arial" w:hAnsi="Arial" w:cs="Arial"/>
                <w:sz w:val="12"/>
                <w:szCs w:val="12"/>
              </w:rPr>
            </w:pPr>
          </w:p>
        </w:tc>
      </w:tr>
      <w:tr w:rsidR="001138BE" w:rsidRPr="00691C15" w14:paraId="185F85BD" w14:textId="77777777" w:rsidTr="00C47953">
        <w:trPr>
          <w:gridAfter w:val="1"/>
          <w:wAfter w:w="12" w:type="dxa"/>
        </w:trPr>
        <w:tc>
          <w:tcPr>
            <w:tcW w:w="10302" w:type="dxa"/>
            <w:gridSpan w:val="6"/>
            <w:tcBorders>
              <w:bottom w:val="single" w:sz="4" w:space="0" w:color="auto"/>
            </w:tcBorders>
            <w:shd w:val="clear" w:color="auto" w:fill="auto"/>
          </w:tcPr>
          <w:p w14:paraId="7668A7A7" w14:textId="5B07F552" w:rsidR="001138BE" w:rsidRPr="00691C15" w:rsidRDefault="001138BE" w:rsidP="00BA33E2">
            <w:pPr>
              <w:jc w:val="both"/>
              <w:rPr>
                <w:rFonts w:ascii="Arial" w:hAnsi="Arial" w:cs="Arial"/>
                <w:b/>
                <w:sz w:val="24"/>
                <w:szCs w:val="24"/>
              </w:rPr>
            </w:pPr>
            <w:r w:rsidRPr="00691C15">
              <w:rPr>
                <w:rFonts w:ascii="Arial" w:hAnsi="Arial" w:cs="Arial"/>
                <w:b/>
                <w:sz w:val="24"/>
                <w:szCs w:val="24"/>
              </w:rPr>
              <w:t>Objetivos de aprendizaje que se evaluarán:</w:t>
            </w:r>
          </w:p>
          <w:p w14:paraId="03E054CC" w14:textId="24A70515" w:rsidR="00C47953" w:rsidRPr="004C01A6" w:rsidRDefault="00C47953" w:rsidP="00DF6D7B">
            <w:pPr>
              <w:numPr>
                <w:ilvl w:val="0"/>
                <w:numId w:val="2"/>
              </w:numPr>
              <w:pBdr>
                <w:top w:val="nil"/>
                <w:left w:val="nil"/>
                <w:bottom w:val="nil"/>
                <w:right w:val="nil"/>
                <w:between w:val="nil"/>
              </w:pBdr>
              <w:jc w:val="both"/>
              <w:rPr>
                <w:rFonts w:ascii="Arial" w:eastAsia="Arial" w:hAnsi="Arial" w:cs="Arial"/>
                <w:color w:val="000000"/>
                <w:sz w:val="22"/>
                <w:szCs w:val="22"/>
              </w:rPr>
            </w:pPr>
            <w:r w:rsidRPr="004C01A6">
              <w:rPr>
                <w:rFonts w:ascii="Arial" w:eastAsia="Arial" w:hAnsi="Arial" w:cs="Arial"/>
                <w:color w:val="000000"/>
                <w:sz w:val="22"/>
                <w:szCs w:val="22"/>
              </w:rPr>
              <w:t>Comprender los tipos de isomería en compuestos orgánicos.</w:t>
            </w:r>
          </w:p>
          <w:p w14:paraId="145F353C" w14:textId="76BFA656" w:rsidR="00C47953" w:rsidRPr="004C01A6" w:rsidRDefault="00C47953" w:rsidP="00DF6D7B">
            <w:pPr>
              <w:numPr>
                <w:ilvl w:val="0"/>
                <w:numId w:val="2"/>
              </w:numPr>
              <w:pBdr>
                <w:top w:val="nil"/>
                <w:left w:val="nil"/>
                <w:bottom w:val="nil"/>
                <w:right w:val="nil"/>
                <w:between w:val="nil"/>
              </w:pBdr>
              <w:jc w:val="both"/>
              <w:rPr>
                <w:rFonts w:ascii="Arial" w:eastAsia="Arial" w:hAnsi="Arial" w:cs="Arial"/>
                <w:color w:val="000000"/>
                <w:sz w:val="22"/>
                <w:szCs w:val="22"/>
              </w:rPr>
            </w:pPr>
            <w:r w:rsidRPr="004C01A6">
              <w:rPr>
                <w:rFonts w:ascii="Arial" w:eastAsia="Arial" w:hAnsi="Arial" w:cs="Arial"/>
                <w:color w:val="000000"/>
                <w:sz w:val="22"/>
                <w:szCs w:val="22"/>
              </w:rPr>
              <w:t>Conocer la base teórica que busca explicar la reactividad en compuestos orgánicos.</w:t>
            </w:r>
          </w:p>
          <w:p w14:paraId="1D59C822" w14:textId="674B5192" w:rsidR="00907033" w:rsidRPr="00691C15" w:rsidRDefault="00C47953" w:rsidP="00DF6D7B">
            <w:pPr>
              <w:numPr>
                <w:ilvl w:val="0"/>
                <w:numId w:val="2"/>
              </w:numPr>
              <w:pBdr>
                <w:top w:val="nil"/>
                <w:left w:val="nil"/>
                <w:bottom w:val="nil"/>
                <w:right w:val="nil"/>
                <w:between w:val="nil"/>
              </w:pBdr>
              <w:jc w:val="both"/>
              <w:rPr>
                <w:rFonts w:ascii="Arial" w:eastAsia="Arial" w:hAnsi="Arial" w:cs="Arial"/>
                <w:color w:val="000000"/>
                <w:sz w:val="24"/>
                <w:szCs w:val="24"/>
              </w:rPr>
            </w:pPr>
            <w:r w:rsidRPr="004C01A6">
              <w:rPr>
                <w:rFonts w:ascii="Arial" w:eastAsia="Arial" w:hAnsi="Arial" w:cs="Arial"/>
                <w:color w:val="000000"/>
                <w:sz w:val="22"/>
                <w:szCs w:val="22"/>
              </w:rPr>
              <w:t>Comprender las implicancias estructurales de una reacción de compuestos orgánicos</w:t>
            </w:r>
            <w:r>
              <w:rPr>
                <w:rFonts w:ascii="Arial" w:eastAsia="Arial" w:hAnsi="Arial" w:cs="Arial"/>
                <w:color w:val="000000"/>
                <w:sz w:val="24"/>
                <w:szCs w:val="24"/>
              </w:rPr>
              <w:t>.</w:t>
            </w:r>
          </w:p>
        </w:tc>
      </w:tr>
      <w:tr w:rsidR="00C47953" w:rsidRPr="00691C15" w14:paraId="398ABE83" w14:textId="77777777" w:rsidTr="00C47953">
        <w:trPr>
          <w:gridAfter w:val="1"/>
          <w:wAfter w:w="12" w:type="dxa"/>
        </w:trPr>
        <w:tc>
          <w:tcPr>
            <w:tcW w:w="10302" w:type="dxa"/>
            <w:gridSpan w:val="6"/>
            <w:tcBorders>
              <w:left w:val="nil"/>
              <w:right w:val="nil"/>
            </w:tcBorders>
            <w:shd w:val="clear" w:color="auto" w:fill="auto"/>
          </w:tcPr>
          <w:p w14:paraId="02EF833F" w14:textId="77777777" w:rsidR="00C47953" w:rsidRPr="00691C15" w:rsidRDefault="00C47953" w:rsidP="00BA33E2">
            <w:pPr>
              <w:jc w:val="both"/>
              <w:rPr>
                <w:rFonts w:ascii="Arial" w:hAnsi="Arial" w:cs="Arial"/>
                <w:b/>
                <w:sz w:val="24"/>
                <w:szCs w:val="24"/>
              </w:rPr>
            </w:pPr>
          </w:p>
        </w:tc>
      </w:tr>
      <w:tr w:rsidR="001138BE" w:rsidRPr="00691C15" w14:paraId="0F0B66C2" w14:textId="77777777" w:rsidTr="00570D32">
        <w:tc>
          <w:tcPr>
            <w:tcW w:w="10314" w:type="dxa"/>
            <w:gridSpan w:val="7"/>
            <w:shd w:val="clear" w:color="auto" w:fill="002060"/>
          </w:tcPr>
          <w:p w14:paraId="2C5D36C8" w14:textId="4D827961" w:rsidR="001138BE" w:rsidRPr="00E137B7" w:rsidRDefault="00E137B7" w:rsidP="00BA33E2">
            <w:pPr>
              <w:jc w:val="both"/>
              <w:rPr>
                <w:rFonts w:ascii="Arial" w:hAnsi="Arial" w:cs="Arial"/>
                <w:color w:val="FFFFFF" w:themeColor="background1"/>
                <w:sz w:val="24"/>
                <w:szCs w:val="24"/>
              </w:rPr>
            </w:pPr>
            <w:r w:rsidRPr="00E137B7">
              <w:rPr>
                <w:rFonts w:ascii="Arial" w:hAnsi="Arial" w:cs="Arial"/>
                <w:color w:val="FFFFFF" w:themeColor="background1"/>
                <w:sz w:val="24"/>
                <w:szCs w:val="24"/>
              </w:rPr>
              <w:t>INSTRUCCIONES:</w:t>
            </w:r>
          </w:p>
        </w:tc>
      </w:tr>
      <w:tr w:rsidR="001138BE" w:rsidRPr="00691C15" w14:paraId="63140567" w14:textId="77777777" w:rsidTr="00570D32">
        <w:tc>
          <w:tcPr>
            <w:tcW w:w="10314" w:type="dxa"/>
            <w:gridSpan w:val="7"/>
          </w:tcPr>
          <w:p w14:paraId="4235E1CF" w14:textId="57EF07C3" w:rsidR="00FF528C" w:rsidRPr="00E210CC" w:rsidRDefault="00233A87" w:rsidP="00DF6D7B">
            <w:pPr>
              <w:pStyle w:val="Prrafodelista"/>
              <w:numPr>
                <w:ilvl w:val="0"/>
                <w:numId w:val="1"/>
              </w:numPr>
              <w:ind w:left="284" w:hanging="279"/>
              <w:jc w:val="both"/>
              <w:rPr>
                <w:rFonts w:ascii="Arial" w:hAnsi="Arial" w:cs="Arial"/>
                <w:sz w:val="22"/>
                <w:szCs w:val="22"/>
              </w:rPr>
            </w:pPr>
            <w:r w:rsidRPr="00E210CC">
              <w:rPr>
                <w:rFonts w:ascii="Arial" w:hAnsi="Arial" w:cs="Arial"/>
                <w:noProof/>
                <w:bdr w:val="none" w:sz="0" w:space="0" w:color="auto" w:frame="1"/>
                <w:lang w:val="es-419" w:eastAsia="es-419"/>
              </w:rPr>
              <w:drawing>
                <wp:anchor distT="0" distB="0" distL="114300" distR="114300" simplePos="0" relativeHeight="251643392" behindDoc="1" locked="0" layoutInCell="1" allowOverlap="1" wp14:anchorId="591F89E2" wp14:editId="51DE5D58">
                  <wp:simplePos x="0" y="0"/>
                  <wp:positionH relativeFrom="column">
                    <wp:posOffset>5742305</wp:posOffset>
                  </wp:positionH>
                  <wp:positionV relativeFrom="paragraph">
                    <wp:posOffset>-64770</wp:posOffset>
                  </wp:positionV>
                  <wp:extent cx="714375" cy="1047750"/>
                  <wp:effectExtent l="0" t="0" r="9525" b="0"/>
                  <wp:wrapTight wrapText="bothSides">
                    <wp:wrapPolygon edited="0">
                      <wp:start x="0" y="0"/>
                      <wp:lineTo x="0" y="21207"/>
                      <wp:lineTo x="21312" y="21207"/>
                      <wp:lineTo x="21312" y="0"/>
                      <wp:lineTo x="0" y="0"/>
                    </wp:wrapPolygon>
                  </wp:wrapTight>
                  <wp:docPr id="7" name="Imagen 7" descr="C:\Users\PC-13\Desktop\gui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3\Desktop\guia 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28C" w:rsidRPr="00E210CC">
              <w:rPr>
                <w:rFonts w:ascii="Arial" w:hAnsi="Arial" w:cs="Arial"/>
                <w:sz w:val="22"/>
                <w:szCs w:val="22"/>
              </w:rPr>
              <w:t xml:space="preserve">Lea cuidadosamente </w:t>
            </w:r>
            <w:r w:rsidR="0074323E" w:rsidRPr="00E210CC">
              <w:rPr>
                <w:rFonts w:ascii="Arial" w:hAnsi="Arial" w:cs="Arial"/>
                <w:sz w:val="22"/>
                <w:szCs w:val="22"/>
              </w:rPr>
              <w:t>esta guía la cual es material complementario para responder la guía con la</w:t>
            </w:r>
            <w:r w:rsidR="00D37AB9">
              <w:rPr>
                <w:rFonts w:ascii="Arial" w:hAnsi="Arial" w:cs="Arial"/>
                <w:sz w:val="22"/>
                <w:szCs w:val="22"/>
              </w:rPr>
              <w:t>s</w:t>
            </w:r>
            <w:r w:rsidR="0074323E" w:rsidRPr="00E210CC">
              <w:rPr>
                <w:rFonts w:ascii="Arial" w:hAnsi="Arial" w:cs="Arial"/>
                <w:sz w:val="22"/>
                <w:szCs w:val="22"/>
              </w:rPr>
              <w:t xml:space="preserve"> preguntas.</w:t>
            </w:r>
          </w:p>
          <w:p w14:paraId="5121D892" w14:textId="178C50D6" w:rsidR="00FF528C" w:rsidRPr="00E210CC" w:rsidRDefault="0074323E" w:rsidP="00DF6D7B">
            <w:pPr>
              <w:pStyle w:val="Prrafodelista"/>
              <w:numPr>
                <w:ilvl w:val="0"/>
                <w:numId w:val="1"/>
              </w:numPr>
              <w:ind w:left="284" w:hanging="279"/>
              <w:jc w:val="both"/>
              <w:rPr>
                <w:rFonts w:ascii="Arial" w:hAnsi="Arial" w:cs="Arial"/>
                <w:sz w:val="22"/>
                <w:szCs w:val="22"/>
              </w:rPr>
            </w:pPr>
            <w:r w:rsidRPr="00E210CC">
              <w:rPr>
                <w:rFonts w:ascii="Arial" w:hAnsi="Arial" w:cs="Arial"/>
                <w:sz w:val="22"/>
                <w:szCs w:val="22"/>
              </w:rPr>
              <w:t>L</w:t>
            </w:r>
            <w:r w:rsidR="0059340C" w:rsidRPr="00E210CC">
              <w:rPr>
                <w:rFonts w:ascii="Arial" w:hAnsi="Arial" w:cs="Arial"/>
                <w:sz w:val="22"/>
                <w:szCs w:val="22"/>
              </w:rPr>
              <w:t xml:space="preserve">as consultas deben ser formuladas al profesor(a) vía correo electrónico o a la cuenta de Instagram </w:t>
            </w:r>
            <w:r w:rsidR="00E137B7">
              <w:rPr>
                <w:rFonts w:ascii="Arial" w:hAnsi="Arial" w:cs="Arial"/>
                <w:sz w:val="22"/>
                <w:szCs w:val="22"/>
              </w:rPr>
              <w:t>(</w:t>
            </w:r>
            <w:hyperlink r:id="rId9" w:history="1">
              <w:r w:rsidR="00E137B7" w:rsidRPr="00E210CC">
                <w:rPr>
                  <w:rStyle w:val="Hipervnculo"/>
                  <w:rFonts w:ascii="Arial" w:hAnsi="Arial" w:cs="Arial"/>
                  <w:sz w:val="22"/>
                  <w:szCs w:val="22"/>
                </w:rPr>
                <w:t>josue.espinoza@umce.cl</w:t>
              </w:r>
            </w:hyperlink>
            <w:r w:rsidR="00E137B7" w:rsidRPr="00E210CC">
              <w:rPr>
                <w:rFonts w:ascii="Arial" w:hAnsi="Arial" w:cs="Arial"/>
                <w:sz w:val="22"/>
                <w:szCs w:val="22"/>
              </w:rPr>
              <w:t xml:space="preserve"> / </w:t>
            </w:r>
            <w:r w:rsidR="00E137B7" w:rsidRPr="00E210CC">
              <w:rPr>
                <w:rFonts w:ascii="Arial" w:hAnsi="Arial" w:cs="Arial"/>
                <w:b/>
                <w:bCs/>
                <w:sz w:val="22"/>
                <w:szCs w:val="22"/>
              </w:rPr>
              <w:t xml:space="preserve">Instagram: </w:t>
            </w:r>
            <w:r w:rsidR="00E137B7" w:rsidRPr="00E210CC">
              <w:rPr>
                <w:rFonts w:ascii="Arial" w:hAnsi="Arial" w:cs="Arial"/>
                <w:color w:val="222222"/>
                <w:sz w:val="22"/>
                <w:szCs w:val="22"/>
                <w:shd w:val="clear" w:color="auto" w:fill="FFFFFF"/>
              </w:rPr>
              <w:t>@</w:t>
            </w:r>
            <w:proofErr w:type="spellStart"/>
            <w:r w:rsidR="00E137B7" w:rsidRPr="00E210CC">
              <w:rPr>
                <w:rFonts w:ascii="Arial" w:hAnsi="Arial" w:cs="Arial"/>
                <w:color w:val="222222"/>
                <w:sz w:val="22"/>
                <w:szCs w:val="22"/>
                <w:shd w:val="clear" w:color="auto" w:fill="FFFFFF"/>
              </w:rPr>
              <w:t>alquimduino</w:t>
            </w:r>
            <w:proofErr w:type="spellEnd"/>
            <w:r w:rsidR="00E137B7">
              <w:rPr>
                <w:rFonts w:ascii="Arial" w:hAnsi="Arial" w:cs="Arial"/>
                <w:color w:val="222222"/>
                <w:sz w:val="22"/>
                <w:szCs w:val="22"/>
                <w:shd w:val="clear" w:color="auto" w:fill="FFFFFF"/>
              </w:rPr>
              <w:t>)</w:t>
            </w:r>
          </w:p>
          <w:p w14:paraId="25DF46FB" w14:textId="20DABA68" w:rsidR="00E210CC" w:rsidRDefault="00E210CC" w:rsidP="00E210CC">
            <w:pPr>
              <w:jc w:val="both"/>
              <w:rPr>
                <w:rFonts w:ascii="Arial" w:hAnsi="Arial" w:cs="Arial"/>
                <w:color w:val="222222"/>
                <w:sz w:val="22"/>
                <w:szCs w:val="22"/>
                <w:shd w:val="clear" w:color="auto" w:fill="FFFFFF"/>
              </w:rPr>
            </w:pPr>
            <w:r w:rsidRPr="00E210CC">
              <w:rPr>
                <w:rFonts w:ascii="Arial" w:hAnsi="Arial" w:cs="Arial"/>
                <w:color w:val="222222"/>
                <w:sz w:val="22"/>
                <w:szCs w:val="22"/>
                <w:shd w:val="clear" w:color="auto" w:fill="FFFFFF"/>
              </w:rPr>
              <w:t>Si perteneces al programa PIE; puedes consultar a los siguientes correos:</w:t>
            </w:r>
          </w:p>
          <w:p w14:paraId="38887360" w14:textId="5652F8F8" w:rsidR="00D37AB9" w:rsidRPr="00D37AB9" w:rsidRDefault="00D37AB9" w:rsidP="00D37AB9">
            <w:pPr>
              <w:pStyle w:val="Prrafodelista"/>
              <w:numPr>
                <w:ilvl w:val="0"/>
                <w:numId w:val="29"/>
              </w:numPr>
              <w:rPr>
                <w:rFonts w:ascii="Arial" w:hAnsi="Arial" w:cs="Arial"/>
                <w:color w:val="4472C4" w:themeColor="accent1"/>
                <w:u w:val="single"/>
                <w:shd w:val="clear" w:color="auto" w:fill="FFFFFF"/>
              </w:rPr>
            </w:pPr>
            <w:r w:rsidRPr="00D37AB9">
              <w:rPr>
                <w:rFonts w:ascii="Arial" w:hAnsi="Arial" w:cs="Arial"/>
                <w:b/>
                <w:bCs/>
                <w:color w:val="000000"/>
              </w:rPr>
              <w:t xml:space="preserve">3°A </w:t>
            </w:r>
            <w:r w:rsidRPr="00D37AB9">
              <w:rPr>
                <w:rFonts w:ascii="Arial" w:hAnsi="Arial" w:cs="Arial"/>
                <w:color w:val="000000"/>
              </w:rPr>
              <w:t>Profesora Daniela Navarro</w:t>
            </w:r>
            <w:r w:rsidRPr="00D37AB9">
              <w:rPr>
                <w:rFonts w:ascii="Arial" w:hAnsi="Arial" w:cs="Arial"/>
                <w:b/>
                <w:bCs/>
                <w:color w:val="000000"/>
              </w:rPr>
              <w:t xml:space="preserve"> </w:t>
            </w:r>
            <w:r w:rsidRPr="00D37AB9">
              <w:rPr>
                <w:rFonts w:ascii="Arial" w:hAnsi="Arial" w:cs="Arial"/>
                <w:color w:val="000000"/>
              </w:rPr>
              <w:t>correo</w:t>
            </w:r>
            <w:r w:rsidRPr="00D37AB9">
              <w:rPr>
                <w:rFonts w:ascii="Arial" w:hAnsi="Arial" w:cs="Arial"/>
                <w:b/>
                <w:bCs/>
                <w:color w:val="000000"/>
              </w:rPr>
              <w:t>:</w:t>
            </w:r>
            <w:r w:rsidRPr="00D37AB9">
              <w:rPr>
                <w:rFonts w:ascii="Arial" w:hAnsi="Arial" w:cs="Arial"/>
                <w:color w:val="222222"/>
                <w:shd w:val="clear" w:color="auto" w:fill="FFFFFF"/>
              </w:rPr>
              <w:t xml:space="preserve"> </w:t>
            </w:r>
            <w:r w:rsidRPr="00D37AB9">
              <w:rPr>
                <w:rFonts w:ascii="Helvetica" w:hAnsi="Helvetica"/>
                <w:color w:val="4472C4" w:themeColor="accent1"/>
                <w:sz w:val="21"/>
                <w:szCs w:val="21"/>
                <w:u w:val="single"/>
                <w:shd w:val="clear" w:color="auto" w:fill="FFFFFF"/>
              </w:rPr>
              <w:t>daniela.navarro.pizarro@gmail.com</w:t>
            </w:r>
          </w:p>
          <w:p w14:paraId="071759DE" w14:textId="09F67C1A" w:rsidR="00E210CC" w:rsidRPr="00D37AB9" w:rsidRDefault="00D37AB9" w:rsidP="00D37AB9">
            <w:pPr>
              <w:pStyle w:val="Prrafodelista"/>
              <w:numPr>
                <w:ilvl w:val="0"/>
                <w:numId w:val="29"/>
              </w:numPr>
              <w:rPr>
                <w:rStyle w:val="Hipervnculo"/>
                <w:rFonts w:ascii="Arial" w:hAnsi="Arial" w:cs="Arial"/>
                <w:sz w:val="22"/>
                <w:szCs w:val="22"/>
              </w:rPr>
            </w:pPr>
            <w:r w:rsidRPr="00D37AB9">
              <w:rPr>
                <w:rFonts w:ascii="Arial" w:hAnsi="Arial" w:cs="Arial"/>
                <w:b/>
                <w:bCs/>
                <w:color w:val="000000"/>
              </w:rPr>
              <w:t xml:space="preserve">3°B </w:t>
            </w:r>
            <w:r w:rsidR="00E210CC" w:rsidRPr="00D37AB9">
              <w:rPr>
                <w:rFonts w:ascii="Arial" w:hAnsi="Arial" w:cs="Arial"/>
                <w:color w:val="000000"/>
              </w:rPr>
              <w:t xml:space="preserve">Profesora </w:t>
            </w:r>
            <w:proofErr w:type="spellStart"/>
            <w:r w:rsidR="00E210CC" w:rsidRPr="00D37AB9">
              <w:rPr>
                <w:rFonts w:ascii="Arial" w:hAnsi="Arial" w:cs="Arial"/>
                <w:color w:val="000000"/>
              </w:rPr>
              <w:t>Millarea</w:t>
            </w:r>
            <w:proofErr w:type="spellEnd"/>
            <w:r w:rsidR="00E210CC" w:rsidRPr="00D37AB9">
              <w:rPr>
                <w:rFonts w:ascii="Arial" w:hAnsi="Arial" w:cs="Arial"/>
                <w:color w:val="000000"/>
              </w:rPr>
              <w:t xml:space="preserve"> Díaz correo: </w:t>
            </w:r>
            <w:hyperlink r:id="rId10" w:history="1">
              <w:r w:rsidR="00E210CC" w:rsidRPr="00D37AB9">
                <w:rPr>
                  <w:rStyle w:val="Hipervnculo"/>
                  <w:rFonts w:ascii="Arial" w:hAnsi="Arial" w:cs="Arial"/>
                  <w:sz w:val="22"/>
                  <w:szCs w:val="22"/>
                </w:rPr>
                <w:t>diazmillarea@gmail.com</w:t>
              </w:r>
            </w:hyperlink>
          </w:p>
          <w:p w14:paraId="2C3CEC9C" w14:textId="1BD5419D" w:rsidR="00E210CC" w:rsidRPr="00D37AB9" w:rsidRDefault="00D37AB9" w:rsidP="00D37AB9">
            <w:pPr>
              <w:pStyle w:val="Prrafodelista"/>
              <w:numPr>
                <w:ilvl w:val="0"/>
                <w:numId w:val="29"/>
              </w:numPr>
              <w:rPr>
                <w:rFonts w:ascii="Arial" w:hAnsi="Arial" w:cs="Arial"/>
                <w:color w:val="4472C4" w:themeColor="accent1"/>
                <w:u w:val="single"/>
                <w:shd w:val="clear" w:color="auto" w:fill="FFFFFF"/>
              </w:rPr>
            </w:pPr>
            <w:r w:rsidRPr="00D37AB9">
              <w:rPr>
                <w:rFonts w:ascii="Arial" w:hAnsi="Arial" w:cs="Arial"/>
                <w:b/>
                <w:bCs/>
                <w:color w:val="000000"/>
              </w:rPr>
              <w:t xml:space="preserve">4°A </w:t>
            </w:r>
            <w:r w:rsidR="00E210CC" w:rsidRPr="00D37AB9">
              <w:rPr>
                <w:rFonts w:ascii="Arial" w:hAnsi="Arial" w:cs="Arial"/>
                <w:color w:val="000000"/>
              </w:rPr>
              <w:t>Profesora Daniela Navarro</w:t>
            </w:r>
            <w:r w:rsidR="00E210CC" w:rsidRPr="00D37AB9">
              <w:rPr>
                <w:rFonts w:ascii="Arial" w:hAnsi="Arial" w:cs="Arial"/>
                <w:b/>
                <w:bCs/>
                <w:color w:val="000000"/>
              </w:rPr>
              <w:t xml:space="preserve"> </w:t>
            </w:r>
            <w:r w:rsidR="00E210CC" w:rsidRPr="00D37AB9">
              <w:rPr>
                <w:rFonts w:ascii="Arial" w:hAnsi="Arial" w:cs="Arial"/>
                <w:color w:val="000000"/>
              </w:rPr>
              <w:t>correo</w:t>
            </w:r>
            <w:r w:rsidR="00E210CC" w:rsidRPr="00D37AB9">
              <w:rPr>
                <w:rFonts w:ascii="Arial" w:hAnsi="Arial" w:cs="Arial"/>
                <w:b/>
                <w:bCs/>
                <w:color w:val="000000"/>
              </w:rPr>
              <w:t>:</w:t>
            </w:r>
            <w:r w:rsidR="00E210CC" w:rsidRPr="00D37AB9">
              <w:rPr>
                <w:rFonts w:ascii="Arial" w:hAnsi="Arial" w:cs="Arial"/>
                <w:color w:val="222222"/>
                <w:shd w:val="clear" w:color="auto" w:fill="FFFFFF"/>
              </w:rPr>
              <w:t xml:space="preserve"> </w:t>
            </w:r>
            <w:r w:rsidR="00E210CC" w:rsidRPr="00D37AB9">
              <w:rPr>
                <w:rFonts w:ascii="Helvetica" w:hAnsi="Helvetica"/>
                <w:color w:val="4472C4" w:themeColor="accent1"/>
                <w:sz w:val="21"/>
                <w:szCs w:val="21"/>
                <w:u w:val="single"/>
                <w:shd w:val="clear" w:color="auto" w:fill="FFFFFF"/>
              </w:rPr>
              <w:t>daniela.navarro.pizarro@gmail.com</w:t>
            </w:r>
          </w:p>
          <w:p w14:paraId="5D684D2A" w14:textId="534ECAD1" w:rsidR="00E210CC" w:rsidRPr="00D37AB9" w:rsidRDefault="00D37AB9" w:rsidP="00D37AB9">
            <w:pPr>
              <w:pStyle w:val="Prrafodelista"/>
              <w:numPr>
                <w:ilvl w:val="0"/>
                <w:numId w:val="29"/>
              </w:numPr>
              <w:rPr>
                <w:rFonts w:ascii="Arial" w:hAnsi="Arial" w:cs="Arial"/>
                <w:color w:val="222222"/>
                <w:shd w:val="clear" w:color="auto" w:fill="FFFFFF"/>
              </w:rPr>
            </w:pPr>
            <w:r w:rsidRPr="00D37AB9">
              <w:rPr>
                <w:rFonts w:ascii="Arial" w:hAnsi="Arial" w:cs="Arial"/>
                <w:b/>
                <w:bCs/>
                <w:color w:val="000000"/>
              </w:rPr>
              <w:t xml:space="preserve">4°B </w:t>
            </w:r>
            <w:r w:rsidRPr="00D37AB9">
              <w:rPr>
                <w:rFonts w:ascii="Arial" w:hAnsi="Arial" w:cs="Arial"/>
                <w:color w:val="000000"/>
              </w:rPr>
              <w:t>Profesora</w:t>
            </w:r>
            <w:r w:rsidRPr="00D37AB9">
              <w:rPr>
                <w:rFonts w:ascii="Arial" w:hAnsi="Arial" w:cs="Arial"/>
                <w:color w:val="222222"/>
                <w:shd w:val="clear" w:color="auto" w:fill="FFFFFF"/>
              </w:rPr>
              <w:t xml:space="preserve"> Ma. </w:t>
            </w:r>
            <w:r w:rsidR="00E210CC" w:rsidRPr="00D37AB9">
              <w:rPr>
                <w:rFonts w:ascii="Arial" w:hAnsi="Arial" w:cs="Arial"/>
                <w:color w:val="222222"/>
                <w:shd w:val="clear" w:color="auto" w:fill="FFFFFF"/>
              </w:rPr>
              <w:t>Fernanda Sáez</w:t>
            </w:r>
            <w:r w:rsidR="00E210CC" w:rsidRPr="00D37AB9">
              <w:rPr>
                <w:rFonts w:ascii="Arial" w:hAnsi="Arial" w:cs="Arial"/>
                <w:b/>
                <w:bCs/>
                <w:color w:val="222222"/>
                <w:shd w:val="clear" w:color="auto" w:fill="FFFFFF"/>
              </w:rPr>
              <w:t xml:space="preserve"> </w:t>
            </w:r>
            <w:r w:rsidR="00E210CC" w:rsidRPr="00D37AB9">
              <w:rPr>
                <w:rFonts w:ascii="Arial" w:hAnsi="Arial" w:cs="Arial"/>
                <w:color w:val="222222"/>
                <w:shd w:val="clear" w:color="auto" w:fill="FFFFFF"/>
              </w:rPr>
              <w:t xml:space="preserve">correo: </w:t>
            </w:r>
            <w:r w:rsidR="00E210CC" w:rsidRPr="00D37AB9">
              <w:rPr>
                <w:rFonts w:ascii="Helvetica" w:hAnsi="Helvetica"/>
                <w:color w:val="4472C4" w:themeColor="accent1"/>
                <w:sz w:val="21"/>
                <w:szCs w:val="21"/>
                <w:u w:val="single"/>
                <w:shd w:val="clear" w:color="auto" w:fill="FFFFFF"/>
              </w:rPr>
              <w:t>marifer.saez@gmail.com</w:t>
            </w:r>
          </w:p>
          <w:p w14:paraId="4F083F6D" w14:textId="77777777" w:rsidR="00E210CC" w:rsidRPr="00E210CC" w:rsidRDefault="00E210CC" w:rsidP="00E210CC">
            <w:pPr>
              <w:rPr>
                <w:rFonts w:ascii="Arial" w:hAnsi="Arial" w:cs="Arial"/>
                <w:b/>
                <w:bCs/>
                <w:sz w:val="22"/>
                <w:szCs w:val="22"/>
              </w:rPr>
            </w:pPr>
          </w:p>
          <w:p w14:paraId="038ABC61" w14:textId="65ED6115" w:rsidR="00233A87" w:rsidRPr="00E210CC" w:rsidRDefault="00FF528C" w:rsidP="00233A87">
            <w:pPr>
              <w:ind w:left="284" w:hanging="279"/>
              <w:jc w:val="both"/>
              <w:rPr>
                <w:rFonts w:ascii="Arial" w:hAnsi="Arial" w:cs="Arial"/>
                <w:sz w:val="22"/>
                <w:szCs w:val="22"/>
              </w:rPr>
            </w:pPr>
            <w:r w:rsidRPr="00E210CC">
              <w:rPr>
                <w:rFonts w:ascii="Arial" w:hAnsi="Arial" w:cs="Arial"/>
                <w:sz w:val="22"/>
                <w:szCs w:val="22"/>
              </w:rPr>
              <w:t>•</w:t>
            </w:r>
            <w:r w:rsidRPr="00E210CC">
              <w:rPr>
                <w:rFonts w:ascii="Arial" w:hAnsi="Arial" w:cs="Arial"/>
                <w:sz w:val="22"/>
                <w:szCs w:val="22"/>
              </w:rPr>
              <w:tab/>
            </w:r>
            <w:r w:rsidR="00233A87" w:rsidRPr="00E210CC">
              <w:rPr>
                <w:rFonts w:ascii="Arial" w:hAnsi="Arial" w:cs="Arial"/>
                <w:color w:val="000000"/>
                <w:sz w:val="22"/>
                <w:szCs w:val="22"/>
              </w:rPr>
              <w:t xml:space="preserve">Para complementar lo expuesto en esta guía ve los </w:t>
            </w:r>
            <w:r w:rsidR="00D37AB9" w:rsidRPr="00E210CC">
              <w:rPr>
                <w:rFonts w:ascii="Arial" w:hAnsi="Arial" w:cs="Arial"/>
                <w:color w:val="000000"/>
                <w:sz w:val="22"/>
                <w:szCs w:val="22"/>
              </w:rPr>
              <w:t>siguientes links</w:t>
            </w:r>
            <w:r w:rsidR="00233A87" w:rsidRPr="00E210CC">
              <w:rPr>
                <w:rFonts w:ascii="Arial" w:hAnsi="Arial" w:cs="Arial"/>
                <w:color w:val="000000"/>
                <w:sz w:val="22"/>
                <w:szCs w:val="22"/>
              </w:rPr>
              <w:t>:</w:t>
            </w:r>
          </w:p>
          <w:p w14:paraId="0B6AC9A2" w14:textId="7C6985A3" w:rsidR="003C7516" w:rsidRPr="00E137B7" w:rsidRDefault="008E6BA9" w:rsidP="00E137B7">
            <w:pPr>
              <w:pStyle w:val="Prrafodelista"/>
              <w:numPr>
                <w:ilvl w:val="0"/>
                <w:numId w:val="30"/>
              </w:numPr>
              <w:spacing w:line="360" w:lineRule="auto"/>
              <w:rPr>
                <w:rFonts w:ascii="Arial" w:hAnsi="Arial" w:cs="Arial"/>
                <w:sz w:val="22"/>
                <w:szCs w:val="22"/>
              </w:rPr>
            </w:pPr>
            <w:hyperlink r:id="rId11" w:history="1">
              <w:r w:rsidR="005D08D5" w:rsidRPr="00E137B7">
                <w:rPr>
                  <w:rStyle w:val="Hipervnculo"/>
                  <w:rFonts w:ascii="Arial" w:hAnsi="Arial" w:cs="Arial"/>
                  <w:sz w:val="22"/>
                  <w:szCs w:val="22"/>
                </w:rPr>
                <w:t>https://www.youtube.com/watch?v=puaCP2imxck&amp;list=PLOa7j0qx0jgNfIF-g2W6VAr9-UtiDnCCv&amp;index=12</w:t>
              </w:r>
            </w:hyperlink>
            <w:r w:rsidR="005D08D5" w:rsidRPr="00E137B7">
              <w:rPr>
                <w:rFonts w:ascii="Arial" w:hAnsi="Arial" w:cs="Arial"/>
                <w:sz w:val="22"/>
                <w:szCs w:val="22"/>
              </w:rPr>
              <w:t xml:space="preserve"> </w:t>
            </w:r>
          </w:p>
          <w:p w14:paraId="2BE97E12" w14:textId="77777777" w:rsidR="005D08D5" w:rsidRPr="00E137B7" w:rsidRDefault="008E6BA9" w:rsidP="00E137B7">
            <w:pPr>
              <w:pStyle w:val="Prrafodelista"/>
              <w:numPr>
                <w:ilvl w:val="0"/>
                <w:numId w:val="30"/>
              </w:numPr>
              <w:spacing w:line="360" w:lineRule="auto"/>
              <w:rPr>
                <w:rFonts w:ascii="Arial" w:hAnsi="Arial" w:cs="Arial"/>
                <w:sz w:val="22"/>
                <w:szCs w:val="22"/>
              </w:rPr>
            </w:pPr>
            <w:hyperlink r:id="rId12" w:history="1">
              <w:r w:rsidR="005D08D5" w:rsidRPr="00E137B7">
                <w:rPr>
                  <w:rStyle w:val="Hipervnculo"/>
                  <w:rFonts w:ascii="Arial" w:hAnsi="Arial" w:cs="Arial"/>
                  <w:sz w:val="22"/>
                  <w:szCs w:val="22"/>
                </w:rPr>
                <w:t>https://www.youtube.com/watch?v=sqFTgJYevtg&amp;list=PLOa7j0qx0jgNfIF-g2W6VAr9-UtiDnCCv&amp;index=13</w:t>
              </w:r>
            </w:hyperlink>
            <w:r w:rsidR="005D08D5" w:rsidRPr="00E137B7">
              <w:rPr>
                <w:rFonts w:ascii="Arial" w:hAnsi="Arial" w:cs="Arial"/>
                <w:sz w:val="22"/>
                <w:szCs w:val="22"/>
              </w:rPr>
              <w:t xml:space="preserve"> </w:t>
            </w:r>
          </w:p>
          <w:p w14:paraId="1E4B155B" w14:textId="50C1832B" w:rsidR="005D08D5" w:rsidRPr="00E137B7" w:rsidRDefault="008E6BA9" w:rsidP="00E137B7">
            <w:pPr>
              <w:pStyle w:val="Prrafodelista"/>
              <w:numPr>
                <w:ilvl w:val="0"/>
                <w:numId w:val="30"/>
              </w:numPr>
              <w:spacing w:line="360" w:lineRule="auto"/>
              <w:rPr>
                <w:rFonts w:ascii="Arial" w:hAnsi="Arial" w:cs="Arial"/>
                <w:sz w:val="22"/>
                <w:szCs w:val="22"/>
              </w:rPr>
            </w:pPr>
            <w:hyperlink r:id="rId13" w:history="1">
              <w:r w:rsidR="005D08D5" w:rsidRPr="00E137B7">
                <w:rPr>
                  <w:rStyle w:val="Hipervnculo"/>
                  <w:rFonts w:ascii="Arial" w:hAnsi="Arial" w:cs="Arial"/>
                  <w:sz w:val="22"/>
                  <w:szCs w:val="22"/>
                </w:rPr>
                <w:t>https://www.youtube.com/watch?v=aOVEJKHpWsI&amp;list=PLOa7j0qx0jgNfIF-g2W6VAr9-UtiDnCCv&amp;index=14</w:t>
              </w:r>
            </w:hyperlink>
          </w:p>
          <w:p w14:paraId="1E00E924" w14:textId="3BBF9138" w:rsidR="005D08D5" w:rsidRPr="00E137B7" w:rsidRDefault="008E6BA9" w:rsidP="00E137B7">
            <w:pPr>
              <w:pStyle w:val="Prrafodelista"/>
              <w:numPr>
                <w:ilvl w:val="0"/>
                <w:numId w:val="30"/>
              </w:numPr>
              <w:spacing w:line="360" w:lineRule="auto"/>
              <w:rPr>
                <w:rFonts w:ascii="Arial" w:hAnsi="Arial" w:cs="Arial"/>
                <w:sz w:val="22"/>
                <w:szCs w:val="22"/>
              </w:rPr>
            </w:pPr>
            <w:hyperlink r:id="rId14" w:history="1">
              <w:r w:rsidR="005D08D5" w:rsidRPr="00E137B7">
                <w:rPr>
                  <w:rStyle w:val="Hipervnculo"/>
                  <w:rFonts w:ascii="Arial" w:hAnsi="Arial" w:cs="Arial"/>
                  <w:sz w:val="22"/>
                  <w:szCs w:val="22"/>
                </w:rPr>
                <w:t>https://www.youtube.com/watch?v=fMllRfO7eII</w:t>
              </w:r>
            </w:hyperlink>
          </w:p>
          <w:p w14:paraId="41354318" w14:textId="75B73021" w:rsidR="005D08D5" w:rsidRPr="00E137B7" w:rsidRDefault="008E6BA9" w:rsidP="00E137B7">
            <w:pPr>
              <w:pStyle w:val="Prrafodelista"/>
              <w:numPr>
                <w:ilvl w:val="0"/>
                <w:numId w:val="30"/>
              </w:numPr>
              <w:spacing w:line="360" w:lineRule="auto"/>
              <w:rPr>
                <w:rFonts w:ascii="Arial" w:hAnsi="Arial" w:cs="Arial"/>
                <w:sz w:val="22"/>
                <w:szCs w:val="22"/>
              </w:rPr>
            </w:pPr>
            <w:hyperlink r:id="rId15" w:history="1">
              <w:r w:rsidR="005D08D5" w:rsidRPr="00E137B7">
                <w:rPr>
                  <w:rStyle w:val="Hipervnculo"/>
                  <w:rFonts w:ascii="Arial" w:hAnsi="Arial" w:cs="Arial"/>
                  <w:sz w:val="22"/>
                  <w:szCs w:val="22"/>
                </w:rPr>
                <w:t>https://www.youtube.com/watch?v=tWXXZZncnD8</w:t>
              </w:r>
            </w:hyperlink>
          </w:p>
          <w:p w14:paraId="361F644E" w14:textId="7BEB77CF" w:rsidR="005D08D5" w:rsidRPr="00E137B7" w:rsidRDefault="008E6BA9" w:rsidP="00E137B7">
            <w:pPr>
              <w:pStyle w:val="Prrafodelista"/>
              <w:numPr>
                <w:ilvl w:val="0"/>
                <w:numId w:val="30"/>
              </w:numPr>
              <w:spacing w:line="360" w:lineRule="auto"/>
              <w:rPr>
                <w:rFonts w:ascii="Arial" w:hAnsi="Arial" w:cs="Arial"/>
                <w:sz w:val="22"/>
                <w:szCs w:val="22"/>
              </w:rPr>
            </w:pPr>
            <w:hyperlink r:id="rId16" w:history="1">
              <w:r w:rsidR="005D08D5" w:rsidRPr="00E137B7">
                <w:rPr>
                  <w:rStyle w:val="Hipervnculo"/>
                  <w:rFonts w:ascii="Arial" w:hAnsi="Arial" w:cs="Arial"/>
                  <w:sz w:val="22"/>
                  <w:szCs w:val="22"/>
                </w:rPr>
                <w:t>https://www.youtube.com/watch?v=Ls7ugvEKP3g</w:t>
              </w:r>
            </w:hyperlink>
          </w:p>
          <w:p w14:paraId="220EB49C" w14:textId="49FD1D7A" w:rsidR="005D08D5" w:rsidRPr="00E137B7" w:rsidRDefault="008E6BA9" w:rsidP="00E137B7">
            <w:pPr>
              <w:pStyle w:val="Prrafodelista"/>
              <w:numPr>
                <w:ilvl w:val="0"/>
                <w:numId w:val="30"/>
              </w:numPr>
              <w:spacing w:line="360" w:lineRule="auto"/>
              <w:rPr>
                <w:rFonts w:ascii="Arial" w:hAnsi="Arial" w:cs="Arial"/>
                <w:sz w:val="22"/>
                <w:szCs w:val="22"/>
              </w:rPr>
            </w:pPr>
            <w:hyperlink r:id="rId17" w:history="1">
              <w:r w:rsidR="005D08D5" w:rsidRPr="00E137B7">
                <w:rPr>
                  <w:rStyle w:val="Hipervnculo"/>
                  <w:rFonts w:ascii="Arial" w:hAnsi="Arial" w:cs="Arial"/>
                  <w:sz w:val="22"/>
                  <w:szCs w:val="22"/>
                </w:rPr>
                <w:t>https://www.youtube.com/watch?v=wDGNe6ptmvA</w:t>
              </w:r>
            </w:hyperlink>
          </w:p>
          <w:p w14:paraId="02E7CA3C" w14:textId="015AFC25" w:rsidR="005D08D5" w:rsidRPr="00E137B7" w:rsidRDefault="008E6BA9" w:rsidP="00E137B7">
            <w:pPr>
              <w:pStyle w:val="Prrafodelista"/>
              <w:numPr>
                <w:ilvl w:val="0"/>
                <w:numId w:val="30"/>
              </w:numPr>
              <w:spacing w:line="360" w:lineRule="auto"/>
              <w:rPr>
                <w:rFonts w:ascii="Arial" w:hAnsi="Arial" w:cs="Arial"/>
                <w:sz w:val="22"/>
                <w:szCs w:val="22"/>
              </w:rPr>
            </w:pPr>
            <w:hyperlink r:id="rId18" w:history="1">
              <w:r w:rsidR="005D08D5" w:rsidRPr="00E137B7">
                <w:rPr>
                  <w:rStyle w:val="Hipervnculo"/>
                  <w:rFonts w:ascii="Arial" w:hAnsi="Arial" w:cs="Arial"/>
                  <w:sz w:val="22"/>
                  <w:szCs w:val="22"/>
                </w:rPr>
                <w:t>https://www.youtube.com/watch?v=eCNPXK8FR-M</w:t>
              </w:r>
            </w:hyperlink>
          </w:p>
          <w:p w14:paraId="0A791B2B" w14:textId="406EC406" w:rsidR="005D08D5" w:rsidRPr="00E137B7" w:rsidRDefault="008E6BA9" w:rsidP="00E137B7">
            <w:pPr>
              <w:pStyle w:val="Prrafodelista"/>
              <w:numPr>
                <w:ilvl w:val="0"/>
                <w:numId w:val="30"/>
              </w:numPr>
              <w:spacing w:line="360" w:lineRule="auto"/>
              <w:rPr>
                <w:rFonts w:ascii="Arial" w:hAnsi="Arial" w:cs="Arial"/>
                <w:sz w:val="22"/>
                <w:szCs w:val="22"/>
              </w:rPr>
            </w:pPr>
            <w:hyperlink r:id="rId19" w:history="1">
              <w:r w:rsidR="005D08D5" w:rsidRPr="00E137B7">
                <w:rPr>
                  <w:rStyle w:val="Hipervnculo"/>
                  <w:rFonts w:ascii="Arial" w:hAnsi="Arial" w:cs="Arial"/>
                  <w:sz w:val="22"/>
                  <w:szCs w:val="22"/>
                </w:rPr>
                <w:t>https://www.youtube.com/watch?v=xsMmtAaszW8</w:t>
              </w:r>
            </w:hyperlink>
          </w:p>
        </w:tc>
      </w:tr>
    </w:tbl>
    <w:p w14:paraId="001F8812" w14:textId="035A6BBD" w:rsidR="00E137B7" w:rsidRDefault="00E137B7" w:rsidP="00062F09">
      <w:pPr>
        <w:pStyle w:val="Sinespaciado"/>
        <w:rPr>
          <w:rFonts w:eastAsia="Arial"/>
        </w:rPr>
      </w:pPr>
    </w:p>
    <w:p w14:paraId="3EE3E1D7" w14:textId="77777777" w:rsidR="00E137B7" w:rsidRDefault="00E137B7">
      <w:pPr>
        <w:rPr>
          <w:rFonts w:eastAsia="Arial"/>
          <w:lang w:eastAsia="es-CL"/>
        </w:rPr>
      </w:pPr>
      <w:r>
        <w:rPr>
          <w:rFonts w:eastAsia="Arial"/>
        </w:rPr>
        <w:br w:type="page"/>
      </w:r>
    </w:p>
    <w:p w14:paraId="301A7DD7" w14:textId="77777777" w:rsidR="00062F09" w:rsidRDefault="00062F09" w:rsidP="00062F09">
      <w:pPr>
        <w:pStyle w:val="Sinespaciado"/>
        <w:rPr>
          <w:rFonts w:eastAsia="Arial"/>
        </w:rPr>
      </w:pPr>
    </w:p>
    <w:p w14:paraId="40D852A1" w14:textId="0561484E" w:rsidR="0074323E" w:rsidRPr="00691C15" w:rsidRDefault="00C8261A" w:rsidP="0037723E">
      <w:pPr>
        <w:shd w:val="clear" w:color="auto" w:fill="DEEAF6"/>
        <w:spacing w:before="240" w:after="240" w:line="360" w:lineRule="auto"/>
        <w:jc w:val="center"/>
        <w:rPr>
          <w:rFonts w:ascii="Arial" w:eastAsia="Arial" w:hAnsi="Arial" w:cs="Arial"/>
          <w:b/>
          <w:sz w:val="24"/>
          <w:szCs w:val="24"/>
        </w:rPr>
      </w:pPr>
      <w:r>
        <w:rPr>
          <w:rFonts w:ascii="Arial" w:eastAsia="Arial" w:hAnsi="Arial" w:cs="Arial"/>
          <w:b/>
          <w:sz w:val="24"/>
          <w:szCs w:val="24"/>
        </w:rPr>
        <w:t xml:space="preserve">ISOMERÍA Y ESTEREOQUÍMICA    </w:t>
      </w:r>
    </w:p>
    <w:p w14:paraId="6EDC83DF" w14:textId="71D5063E" w:rsidR="00C47953" w:rsidRDefault="0047568D" w:rsidP="0047568D">
      <w:pPr>
        <w:spacing w:before="240" w:after="240" w:line="360" w:lineRule="auto"/>
        <w:jc w:val="both"/>
        <w:rPr>
          <w:rFonts w:ascii="Arial" w:hAnsi="Arial" w:cs="Arial"/>
          <w:sz w:val="24"/>
          <w:szCs w:val="24"/>
        </w:rPr>
      </w:pPr>
      <w:r w:rsidRPr="0047568D">
        <w:rPr>
          <w:rFonts w:ascii="Arial" w:hAnsi="Arial" w:cs="Arial"/>
          <w:sz w:val="24"/>
        </w:rPr>
        <w:t xml:space="preserve">Debido a la </w:t>
      </w:r>
      <w:proofErr w:type="spellStart"/>
      <w:r w:rsidRPr="0047568D">
        <w:rPr>
          <w:rFonts w:ascii="Arial" w:hAnsi="Arial" w:cs="Arial"/>
          <w:sz w:val="24"/>
        </w:rPr>
        <w:t>tetravalencia</w:t>
      </w:r>
      <w:proofErr w:type="spellEnd"/>
      <w:r w:rsidRPr="0047568D">
        <w:rPr>
          <w:rFonts w:ascii="Arial" w:hAnsi="Arial" w:cs="Arial"/>
          <w:sz w:val="24"/>
        </w:rPr>
        <w:t xml:space="preserve"> del carbono éste es capaz de forma varios compuestos, los que estructuralmente son muy diversos, es así que compuestos con la misma fórmula molecular posean distinto propiedades, a esto se les llama isómeros.</w:t>
      </w:r>
      <w:r>
        <w:rPr>
          <w:rFonts w:ascii="Arial" w:hAnsi="Arial" w:cs="Arial"/>
          <w:sz w:val="24"/>
        </w:rPr>
        <w:t xml:space="preserve"> </w:t>
      </w:r>
      <w:r w:rsidR="00C47953" w:rsidRPr="00C47953">
        <w:rPr>
          <w:rFonts w:ascii="Arial" w:hAnsi="Arial" w:cs="Arial"/>
          <w:sz w:val="24"/>
          <w:szCs w:val="24"/>
        </w:rPr>
        <w:t>Podemos clasificar los isómeros en dos grupos</w:t>
      </w:r>
      <w:r w:rsidR="00C47953">
        <w:rPr>
          <w:rFonts w:ascii="Arial" w:hAnsi="Arial" w:cs="Arial"/>
          <w:sz w:val="24"/>
          <w:szCs w:val="24"/>
        </w:rPr>
        <w:t xml:space="preserve">: Isómeros Constitucionales y Estereoisómeros </w:t>
      </w:r>
    </w:p>
    <w:p w14:paraId="1A906F46" w14:textId="4E8DE124" w:rsidR="00C8261A" w:rsidRPr="00C8261A" w:rsidRDefault="00C8261A" w:rsidP="00C47953">
      <w:pPr>
        <w:pStyle w:val="01normal"/>
        <w:spacing w:line="360" w:lineRule="auto"/>
        <w:rPr>
          <w:rFonts w:cs="Arial"/>
          <w:b/>
          <w:bCs/>
          <w:sz w:val="24"/>
          <w:u w:val="single"/>
          <w:lang w:val="es-CL"/>
        </w:rPr>
      </w:pPr>
      <w:r w:rsidRPr="00C8261A">
        <w:rPr>
          <w:rFonts w:cs="Arial"/>
          <w:b/>
          <w:bCs/>
          <w:sz w:val="24"/>
          <w:u w:val="single"/>
          <w:lang w:val="es-CL"/>
        </w:rPr>
        <w:t xml:space="preserve">Isómeros </w:t>
      </w:r>
    </w:p>
    <w:p w14:paraId="5C5AAB00" w14:textId="78264E7B" w:rsidR="00C8261A" w:rsidRPr="00C8261A" w:rsidRDefault="00C47953" w:rsidP="00C8261A">
      <w:pPr>
        <w:pStyle w:val="01normal"/>
        <w:spacing w:line="360" w:lineRule="auto"/>
        <w:rPr>
          <w:rFonts w:cs="Arial"/>
          <w:b/>
          <w:bCs/>
          <w:i/>
          <w:iCs/>
          <w:sz w:val="24"/>
          <w:lang w:val="es-CL"/>
        </w:rPr>
      </w:pPr>
      <w:r w:rsidRPr="00C47953">
        <w:rPr>
          <w:rFonts w:cs="Arial"/>
          <w:sz w:val="24"/>
          <w:lang w:val="es-CL"/>
        </w:rPr>
        <w:t>Son compuestos que tienen los mismos números y tipos de átomos,</w:t>
      </w:r>
      <w:r>
        <w:rPr>
          <w:rFonts w:cs="Arial"/>
          <w:sz w:val="24"/>
          <w:lang w:val="es-CL"/>
        </w:rPr>
        <w:t xml:space="preserve"> </w:t>
      </w:r>
      <w:r w:rsidRPr="00C47953">
        <w:rPr>
          <w:rFonts w:cs="Arial"/>
          <w:sz w:val="24"/>
          <w:lang w:val="es-CL"/>
        </w:rPr>
        <w:t>pero diﬁeren en la forma en la que éstos se arreglan. Su nombre proviene</w:t>
      </w:r>
      <w:r>
        <w:rPr>
          <w:rFonts w:cs="Arial"/>
          <w:sz w:val="24"/>
          <w:lang w:val="es-CL"/>
        </w:rPr>
        <w:t xml:space="preserve"> </w:t>
      </w:r>
      <w:r w:rsidRPr="00C47953">
        <w:rPr>
          <w:rFonts w:cs="Arial"/>
          <w:sz w:val="24"/>
          <w:lang w:val="es-CL"/>
        </w:rPr>
        <w:t>del griego</w:t>
      </w:r>
      <w:r w:rsidR="00C8261A">
        <w:rPr>
          <w:rFonts w:cs="Arial"/>
          <w:sz w:val="24"/>
          <w:lang w:val="es-CL"/>
        </w:rPr>
        <w:t xml:space="preserve"> </w:t>
      </w:r>
      <w:r w:rsidRPr="00C47953">
        <w:rPr>
          <w:rFonts w:cs="Arial"/>
          <w:sz w:val="24"/>
          <w:lang w:val="es-CL"/>
        </w:rPr>
        <w:t>“</w:t>
      </w:r>
      <w:proofErr w:type="spellStart"/>
      <w:r w:rsidRPr="00C47953">
        <w:rPr>
          <w:rFonts w:cs="Arial"/>
          <w:sz w:val="24"/>
          <w:lang w:val="es-CL"/>
        </w:rPr>
        <w:t>isos</w:t>
      </w:r>
      <w:proofErr w:type="spellEnd"/>
      <w:r w:rsidRPr="00C47953">
        <w:rPr>
          <w:rFonts w:cs="Arial"/>
          <w:sz w:val="24"/>
          <w:lang w:val="es-CL"/>
        </w:rPr>
        <w:t>”</w:t>
      </w:r>
      <w:r w:rsidR="00C8261A">
        <w:rPr>
          <w:rFonts w:cs="Arial"/>
          <w:sz w:val="24"/>
          <w:lang w:val="es-CL"/>
        </w:rPr>
        <w:t xml:space="preserve"> </w:t>
      </w:r>
      <w:r w:rsidRPr="00C47953">
        <w:rPr>
          <w:rFonts w:cs="Arial"/>
          <w:sz w:val="24"/>
          <w:lang w:val="es-CL"/>
        </w:rPr>
        <w:t>y</w:t>
      </w:r>
      <w:r w:rsidR="00C8261A">
        <w:rPr>
          <w:rFonts w:cs="Arial"/>
          <w:sz w:val="24"/>
          <w:lang w:val="es-CL"/>
        </w:rPr>
        <w:t xml:space="preserve"> </w:t>
      </w:r>
      <w:r w:rsidRPr="00C47953">
        <w:rPr>
          <w:rFonts w:cs="Arial"/>
          <w:sz w:val="24"/>
          <w:lang w:val="es-CL"/>
        </w:rPr>
        <w:t>“meros”</w:t>
      </w:r>
      <w:r w:rsidR="00C8261A">
        <w:rPr>
          <w:rFonts w:cs="Arial"/>
          <w:sz w:val="24"/>
          <w:lang w:val="es-CL"/>
        </w:rPr>
        <w:t xml:space="preserve"> </w:t>
      </w:r>
      <w:r w:rsidRPr="00C47953">
        <w:rPr>
          <w:rFonts w:cs="Arial"/>
          <w:sz w:val="24"/>
          <w:lang w:val="es-CL"/>
        </w:rPr>
        <w:t xml:space="preserve">que </w:t>
      </w:r>
      <w:r w:rsidR="00C8261A" w:rsidRPr="00C47953">
        <w:rPr>
          <w:rFonts w:cs="Arial"/>
          <w:sz w:val="24"/>
          <w:lang w:val="es-CL"/>
        </w:rPr>
        <w:t>significa</w:t>
      </w:r>
      <w:r w:rsidR="00C8261A">
        <w:rPr>
          <w:rFonts w:cs="Arial"/>
          <w:sz w:val="24"/>
          <w:lang w:val="es-CL"/>
        </w:rPr>
        <w:t xml:space="preserve"> </w:t>
      </w:r>
      <w:r w:rsidRPr="00C47953">
        <w:rPr>
          <w:rFonts w:cs="Arial"/>
          <w:sz w:val="24"/>
          <w:lang w:val="es-CL"/>
        </w:rPr>
        <w:t>“hecho de las mismas partes”. Los</w:t>
      </w:r>
      <w:r>
        <w:rPr>
          <w:rFonts w:cs="Arial"/>
          <w:sz w:val="24"/>
          <w:lang w:val="es-CL"/>
        </w:rPr>
        <w:t xml:space="preserve"> </w:t>
      </w:r>
      <w:r w:rsidRPr="00C47953">
        <w:rPr>
          <w:rFonts w:cs="Arial"/>
          <w:sz w:val="24"/>
          <w:lang w:val="es-CL"/>
        </w:rPr>
        <w:t xml:space="preserve">compuestos como el butano y el </w:t>
      </w:r>
      <w:proofErr w:type="spellStart"/>
      <w:r w:rsidRPr="00C47953">
        <w:rPr>
          <w:rFonts w:cs="Arial"/>
          <w:sz w:val="24"/>
          <w:lang w:val="es-CL"/>
        </w:rPr>
        <w:t>isobutano</w:t>
      </w:r>
      <w:proofErr w:type="spellEnd"/>
      <w:r w:rsidRPr="00C47953">
        <w:rPr>
          <w:rFonts w:cs="Arial"/>
          <w:sz w:val="24"/>
          <w:lang w:val="es-CL"/>
        </w:rPr>
        <w:t>, en los cuales los átomos están</w:t>
      </w:r>
      <w:r>
        <w:rPr>
          <w:rFonts w:cs="Arial"/>
          <w:sz w:val="24"/>
          <w:lang w:val="es-CL"/>
        </w:rPr>
        <w:t xml:space="preserve"> </w:t>
      </w:r>
      <w:r w:rsidRPr="00C47953">
        <w:rPr>
          <w:rFonts w:cs="Arial"/>
          <w:sz w:val="24"/>
          <w:lang w:val="es-CL"/>
        </w:rPr>
        <w:t>conectados de manera diferente, se llaman isómeros constitucionales.</w:t>
      </w:r>
    </w:p>
    <w:tbl>
      <w:tblPr>
        <w:tblStyle w:val="Tablaconcuadrcula"/>
        <w:tblpPr w:leftFromText="141" w:rightFromText="141" w:vertAnchor="text" w:horzAnchor="margin" w:tblpXSpec="right" w:tblpY="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C8261A" w14:paraId="0D878269" w14:textId="77777777" w:rsidTr="00675F04">
        <w:tc>
          <w:tcPr>
            <w:tcW w:w="6487" w:type="dxa"/>
            <w:vAlign w:val="center"/>
          </w:tcPr>
          <w:p w14:paraId="78772306" w14:textId="1FADC828" w:rsidR="00C8261A" w:rsidRDefault="00C8261A" w:rsidP="00C8261A">
            <w:pPr>
              <w:pStyle w:val="01normal"/>
              <w:jc w:val="center"/>
              <w:rPr>
                <w:rFonts w:cs="Arial"/>
                <w:sz w:val="24"/>
                <w:lang w:val="es-CL"/>
              </w:rPr>
            </w:pPr>
            <w:r>
              <w:rPr>
                <w:noProof/>
                <w:lang w:val="es-419" w:eastAsia="es-419"/>
              </w:rPr>
              <w:drawing>
                <wp:inline distT="0" distB="0" distL="0" distR="0" wp14:anchorId="27837F69" wp14:editId="7ABBAD11">
                  <wp:extent cx="1905000" cy="12471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62030"/>
                          <a:stretch/>
                        </pic:blipFill>
                        <pic:spPr bwMode="auto">
                          <a:xfrm>
                            <a:off x="0" y="0"/>
                            <a:ext cx="1905732" cy="1247619"/>
                          </a:xfrm>
                          <a:prstGeom prst="rect">
                            <a:avLst/>
                          </a:prstGeom>
                          <a:ln>
                            <a:noFill/>
                          </a:ln>
                          <a:extLst>
                            <a:ext uri="{53640926-AAD7-44D8-BBD7-CCE9431645EC}">
                              <a14:shadowObscured xmlns:a14="http://schemas.microsoft.com/office/drawing/2010/main"/>
                            </a:ext>
                          </a:extLst>
                        </pic:spPr>
                      </pic:pic>
                    </a:graphicData>
                  </a:graphic>
                </wp:inline>
              </w:drawing>
            </w:r>
            <w:r>
              <w:rPr>
                <w:noProof/>
                <w:lang w:val="es-419" w:eastAsia="es-419"/>
              </w:rPr>
              <w:drawing>
                <wp:inline distT="0" distB="0" distL="0" distR="0" wp14:anchorId="0CEB61C9" wp14:editId="3D131231">
                  <wp:extent cx="1845296" cy="124714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63220"/>
                          <a:stretch/>
                        </pic:blipFill>
                        <pic:spPr bwMode="auto">
                          <a:xfrm>
                            <a:off x="0" y="0"/>
                            <a:ext cx="1846005" cy="1247619"/>
                          </a:xfrm>
                          <a:prstGeom prst="rect">
                            <a:avLst/>
                          </a:prstGeom>
                          <a:ln>
                            <a:noFill/>
                          </a:ln>
                          <a:extLst>
                            <a:ext uri="{53640926-AAD7-44D8-BBD7-CCE9431645EC}">
                              <a14:shadowObscured xmlns:a14="http://schemas.microsoft.com/office/drawing/2010/main"/>
                            </a:ext>
                          </a:extLst>
                        </pic:spPr>
                      </pic:pic>
                    </a:graphicData>
                  </a:graphic>
                </wp:inline>
              </w:drawing>
            </w:r>
          </w:p>
        </w:tc>
      </w:tr>
      <w:tr w:rsidR="00C8261A" w14:paraId="579C700D" w14:textId="77777777" w:rsidTr="00675F04">
        <w:tc>
          <w:tcPr>
            <w:tcW w:w="6487" w:type="dxa"/>
            <w:vAlign w:val="center"/>
          </w:tcPr>
          <w:p w14:paraId="22A2B8E8" w14:textId="0A6AC08E" w:rsidR="00C8261A" w:rsidRPr="00C8261A" w:rsidRDefault="00C8261A" w:rsidP="00C8261A">
            <w:pPr>
              <w:pStyle w:val="Descripcin"/>
              <w:jc w:val="center"/>
              <w:rPr>
                <w:rFonts w:cs="Arial"/>
                <w:sz w:val="24"/>
                <w:lang w:val="es-CL"/>
              </w:rPr>
            </w:pPr>
            <w:bookmarkStart w:id="2" w:name="_Ref47638649"/>
            <w:r w:rsidRPr="00C8261A">
              <w:rPr>
                <w:color w:val="000000" w:themeColor="text1"/>
                <w:sz w:val="22"/>
                <w:szCs w:val="22"/>
              </w:rPr>
              <w:t xml:space="preserve">Figura </w:t>
            </w:r>
            <w:r w:rsidRPr="00C8261A">
              <w:rPr>
                <w:color w:val="000000" w:themeColor="text1"/>
                <w:sz w:val="22"/>
                <w:szCs w:val="22"/>
              </w:rPr>
              <w:fldChar w:fldCharType="begin"/>
            </w:r>
            <w:r w:rsidRPr="00C8261A">
              <w:rPr>
                <w:color w:val="000000" w:themeColor="text1"/>
                <w:sz w:val="22"/>
                <w:szCs w:val="22"/>
              </w:rPr>
              <w:instrText xml:space="preserve"> SEQ Figura \* ARABIC </w:instrText>
            </w:r>
            <w:r w:rsidRPr="00C8261A">
              <w:rPr>
                <w:color w:val="000000" w:themeColor="text1"/>
                <w:sz w:val="22"/>
                <w:szCs w:val="22"/>
              </w:rPr>
              <w:fldChar w:fldCharType="separate"/>
            </w:r>
            <w:r w:rsidRPr="00C8261A">
              <w:rPr>
                <w:noProof/>
                <w:color w:val="000000" w:themeColor="text1"/>
                <w:sz w:val="22"/>
                <w:szCs w:val="22"/>
              </w:rPr>
              <w:t>1</w:t>
            </w:r>
            <w:r w:rsidRPr="00C8261A">
              <w:rPr>
                <w:color w:val="000000" w:themeColor="text1"/>
                <w:sz w:val="22"/>
                <w:szCs w:val="22"/>
              </w:rPr>
              <w:fldChar w:fldCharType="end"/>
            </w:r>
            <w:bookmarkEnd w:id="2"/>
            <w:r>
              <w:rPr>
                <w:color w:val="000000" w:themeColor="text1"/>
                <w:sz w:val="22"/>
                <w:szCs w:val="22"/>
              </w:rPr>
              <w:t xml:space="preserve">: </w:t>
            </w:r>
            <w:r w:rsidR="004C01A6">
              <w:rPr>
                <w:color w:val="000000" w:themeColor="text1"/>
                <w:sz w:val="22"/>
                <w:szCs w:val="22"/>
              </w:rPr>
              <w:t>R</w:t>
            </w:r>
            <w:r>
              <w:rPr>
                <w:color w:val="000000" w:themeColor="text1"/>
                <w:sz w:val="22"/>
                <w:szCs w:val="22"/>
              </w:rPr>
              <w:t>epresentación de isomería constitucional</w:t>
            </w:r>
          </w:p>
        </w:tc>
      </w:tr>
    </w:tbl>
    <w:p w14:paraId="721A8D4F" w14:textId="0C2AADD0" w:rsidR="00C8261A" w:rsidRPr="00C8261A" w:rsidRDefault="00C8261A" w:rsidP="00C8261A">
      <w:pPr>
        <w:pStyle w:val="01normal"/>
        <w:spacing w:line="360" w:lineRule="auto"/>
        <w:rPr>
          <w:rFonts w:cs="Arial"/>
          <w:sz w:val="24"/>
          <w:lang w:val="es-CL"/>
        </w:rPr>
      </w:pPr>
      <w:r w:rsidRPr="00C8261A">
        <w:rPr>
          <w:rFonts w:cs="Arial"/>
          <w:b/>
          <w:bCs/>
          <w:i/>
          <w:iCs/>
          <w:sz w:val="24"/>
          <w:lang w:val="es-CL"/>
        </w:rPr>
        <w:t>Isómeros constitucionales</w:t>
      </w:r>
    </w:p>
    <w:p w14:paraId="376F3181" w14:textId="77777777" w:rsidR="004C01A6" w:rsidRPr="00C8261A" w:rsidRDefault="00C8261A" w:rsidP="00C8261A">
      <w:pPr>
        <w:pStyle w:val="01normal"/>
        <w:spacing w:line="360" w:lineRule="auto"/>
        <w:rPr>
          <w:rFonts w:cs="Arial"/>
          <w:sz w:val="24"/>
          <w:lang w:val="es-CL"/>
        </w:rPr>
      </w:pPr>
      <w:r w:rsidRPr="00C8261A">
        <w:rPr>
          <w:rFonts w:cs="Arial"/>
          <w:sz w:val="24"/>
          <w:lang w:val="es-CL"/>
        </w:rPr>
        <w:t>Los isómeros constitucionales (o estructurales) son isómeros que diﬁeren en su secuencia de enlace; es decir, sus átomos están conectados</w:t>
      </w:r>
      <w:r>
        <w:rPr>
          <w:rFonts w:cs="Arial"/>
          <w:sz w:val="24"/>
          <w:lang w:val="es-CL"/>
        </w:rPr>
        <w:t xml:space="preserve"> </w:t>
      </w:r>
      <w:r w:rsidRPr="00C8261A">
        <w:rPr>
          <w:rFonts w:cs="Arial"/>
          <w:sz w:val="24"/>
          <w:lang w:val="es-CL"/>
        </w:rPr>
        <w:t>en distintas posiciones. Utilicemos el butano como ejemplo, si dibujáramos una fórmula estructural para el C</w:t>
      </w:r>
      <w:r w:rsidRPr="00C8261A">
        <w:rPr>
          <w:rFonts w:cs="Arial"/>
          <w:sz w:val="24"/>
          <w:vertAlign w:val="subscript"/>
          <w:lang w:val="es-CL"/>
        </w:rPr>
        <w:t>4</w:t>
      </w:r>
      <w:r w:rsidRPr="00C8261A">
        <w:rPr>
          <w:rFonts w:cs="Arial"/>
          <w:sz w:val="24"/>
          <w:lang w:val="es-CL"/>
        </w:rPr>
        <w:t>H</w:t>
      </w:r>
      <w:r w:rsidRPr="00C8261A">
        <w:rPr>
          <w:rFonts w:cs="Arial"/>
          <w:sz w:val="24"/>
          <w:vertAlign w:val="subscript"/>
          <w:lang w:val="es-CL"/>
        </w:rPr>
        <w:t>10</w:t>
      </w:r>
      <w:r w:rsidRPr="00C8261A">
        <w:rPr>
          <w:rFonts w:cs="Arial"/>
          <w:sz w:val="24"/>
          <w:lang w:val="es-CL"/>
        </w:rPr>
        <w:t>, cualquiera de las estructuras</w:t>
      </w:r>
      <w:r>
        <w:rPr>
          <w:rFonts w:cs="Arial"/>
          <w:sz w:val="24"/>
          <w:lang w:val="es-CL"/>
        </w:rPr>
        <w:t xml:space="preserve"> de la </w:t>
      </w:r>
      <w:r>
        <w:rPr>
          <w:rFonts w:cs="Arial"/>
          <w:sz w:val="24"/>
          <w:lang w:val="es-CL"/>
        </w:rPr>
        <w:fldChar w:fldCharType="begin"/>
      </w:r>
      <w:r>
        <w:rPr>
          <w:rFonts w:cs="Arial"/>
          <w:sz w:val="24"/>
          <w:lang w:val="es-CL"/>
        </w:rPr>
        <w:instrText xml:space="preserve"> REF _Ref47638649 \h </w:instrText>
      </w:r>
      <w:r>
        <w:rPr>
          <w:rFonts w:cs="Arial"/>
          <w:sz w:val="24"/>
          <w:lang w:val="es-CL"/>
        </w:rPr>
      </w:r>
      <w:r>
        <w:rPr>
          <w:rFonts w:cs="Arial"/>
          <w:sz w:val="24"/>
          <w:lang w:val="es-CL"/>
        </w:rPr>
        <w:fldChar w:fldCharType="separate"/>
      </w:r>
      <w:r w:rsidRPr="00C8261A">
        <w:rPr>
          <w:color w:val="000000" w:themeColor="text1"/>
          <w:szCs w:val="22"/>
        </w:rPr>
        <w:t xml:space="preserve">Figura </w:t>
      </w:r>
      <w:r w:rsidRPr="00C8261A">
        <w:rPr>
          <w:noProof/>
          <w:color w:val="000000" w:themeColor="text1"/>
          <w:szCs w:val="22"/>
        </w:rPr>
        <w:t>1</w:t>
      </w:r>
      <w:r>
        <w:rPr>
          <w:rFonts w:cs="Arial"/>
          <w:sz w:val="24"/>
          <w:lang w:val="es-CL"/>
        </w:rPr>
        <w:fldChar w:fldCharType="end"/>
      </w:r>
      <w:r>
        <w:rPr>
          <w:rFonts w:cs="Arial"/>
          <w:sz w:val="24"/>
          <w:lang w:val="es-CL"/>
        </w:rPr>
        <w:t xml:space="preserve"> </w:t>
      </w:r>
      <w:r w:rsidRPr="00C8261A">
        <w:rPr>
          <w:rFonts w:cs="Arial"/>
          <w:sz w:val="24"/>
          <w:lang w:val="es-CL"/>
        </w:rPr>
        <w:t>sería correcta</w:t>
      </w:r>
      <w:r w:rsidRPr="00C8261A">
        <w:rPr>
          <w:rFonts w:cs="Arial"/>
          <w:sz w:val="24"/>
          <w:lang w:val="es-CL"/>
        </w:rPr>
        <w:cr/>
        <w:t>Estos dos compuestos son isómeros constitucionales porque tienen la</w:t>
      </w:r>
      <w:r>
        <w:rPr>
          <w:rFonts w:cs="Arial"/>
          <w:sz w:val="24"/>
          <w:lang w:val="es-CL"/>
        </w:rPr>
        <w:t xml:space="preserve"> </w:t>
      </w:r>
      <w:r w:rsidRPr="00C8261A">
        <w:rPr>
          <w:rFonts w:cs="Arial"/>
          <w:sz w:val="24"/>
          <w:lang w:val="es-CL"/>
        </w:rPr>
        <w:t>misma fórmula molecular, pero sus átomos están conectados de forma</w:t>
      </w:r>
      <w:r>
        <w:rPr>
          <w:rFonts w:cs="Arial"/>
          <w:sz w:val="24"/>
          <w:lang w:val="es-CL"/>
        </w:rPr>
        <w:t xml:space="preserve"> </w:t>
      </w:r>
      <w:r w:rsidRPr="00C8261A">
        <w:rPr>
          <w:rFonts w:cs="Arial"/>
          <w:sz w:val="24"/>
          <w:lang w:val="es-CL"/>
        </w:rPr>
        <w:t>distinta. El primer compuesto (n-butano por butano “normal”) tiene</w:t>
      </w:r>
      <w:r>
        <w:rPr>
          <w:rFonts w:cs="Arial"/>
          <w:sz w:val="24"/>
          <w:lang w:val="es-CL"/>
        </w:rPr>
        <w:t xml:space="preserve"> </w:t>
      </w:r>
      <w:r w:rsidRPr="00C8261A">
        <w:rPr>
          <w:rFonts w:cs="Arial"/>
          <w:sz w:val="24"/>
          <w:lang w:val="es-CL"/>
        </w:rPr>
        <w:t>sus átomos de carbono en una cadena recta de cuatro carbonos de</w:t>
      </w:r>
      <w:r>
        <w:rPr>
          <w:rFonts w:cs="Arial"/>
          <w:sz w:val="24"/>
          <w:lang w:val="es-CL"/>
        </w:rPr>
        <w:t xml:space="preserve"> </w:t>
      </w:r>
    </w:p>
    <w:p w14:paraId="39EC7CEC" w14:textId="0C0503CB" w:rsidR="00C8261A" w:rsidRDefault="00C8261A" w:rsidP="00C8261A">
      <w:pPr>
        <w:pStyle w:val="01normal"/>
        <w:spacing w:line="360" w:lineRule="auto"/>
        <w:rPr>
          <w:rFonts w:cs="Arial"/>
          <w:sz w:val="24"/>
          <w:lang w:val="es-CL"/>
        </w:rPr>
      </w:pPr>
      <w:r w:rsidRPr="00C8261A">
        <w:rPr>
          <w:rFonts w:cs="Arial"/>
          <w:sz w:val="24"/>
          <w:lang w:val="es-CL"/>
        </w:rPr>
        <w:t>largo. El segundo compuesto (“</w:t>
      </w:r>
      <w:proofErr w:type="spellStart"/>
      <w:r w:rsidRPr="00C8261A">
        <w:rPr>
          <w:rFonts w:cs="Arial"/>
          <w:sz w:val="24"/>
          <w:lang w:val="es-CL"/>
        </w:rPr>
        <w:t>isobutano</w:t>
      </w:r>
      <w:proofErr w:type="spellEnd"/>
      <w:r w:rsidRPr="00C8261A">
        <w:rPr>
          <w:rFonts w:cs="Arial"/>
          <w:sz w:val="24"/>
          <w:lang w:val="es-CL"/>
        </w:rPr>
        <w:t>”</w:t>
      </w:r>
      <w:r>
        <w:rPr>
          <w:rFonts w:cs="Arial"/>
          <w:sz w:val="24"/>
          <w:lang w:val="es-CL"/>
        </w:rPr>
        <w:t xml:space="preserve"> </w:t>
      </w:r>
      <w:r w:rsidRPr="00C8261A">
        <w:rPr>
          <w:rFonts w:cs="Arial"/>
          <w:sz w:val="24"/>
          <w:lang w:val="es-CL"/>
        </w:rPr>
        <w:t>por</w:t>
      </w:r>
      <w:r>
        <w:rPr>
          <w:rFonts w:cs="Arial"/>
          <w:sz w:val="24"/>
          <w:lang w:val="es-CL"/>
        </w:rPr>
        <w:t xml:space="preserve"> </w:t>
      </w:r>
      <w:r w:rsidRPr="00C8261A">
        <w:rPr>
          <w:rFonts w:cs="Arial"/>
          <w:sz w:val="24"/>
          <w:lang w:val="es-CL"/>
        </w:rPr>
        <w:t>“isómero del butano”) tiene</w:t>
      </w:r>
      <w:r>
        <w:rPr>
          <w:rFonts w:cs="Arial"/>
          <w:sz w:val="24"/>
          <w:lang w:val="es-CL"/>
        </w:rPr>
        <w:t xml:space="preserve"> </w:t>
      </w:r>
      <w:r w:rsidRPr="00C8261A">
        <w:rPr>
          <w:rFonts w:cs="Arial"/>
          <w:sz w:val="24"/>
          <w:lang w:val="es-CL"/>
        </w:rPr>
        <w:t>una estructura ramificada con una cadena más larga de tres átomos de</w:t>
      </w:r>
      <w:r>
        <w:rPr>
          <w:rFonts w:cs="Arial"/>
          <w:sz w:val="24"/>
          <w:lang w:val="es-CL"/>
        </w:rPr>
        <w:t xml:space="preserve"> </w:t>
      </w:r>
      <w:r w:rsidRPr="00C8261A">
        <w:rPr>
          <w:rFonts w:cs="Arial"/>
          <w:sz w:val="24"/>
          <w:lang w:val="es-CL"/>
        </w:rPr>
        <w:t>carbono y una cadena lateral metilo.</w:t>
      </w:r>
    </w:p>
    <w:p w14:paraId="4550D19F" w14:textId="77777777" w:rsidR="00F47D04" w:rsidRDefault="00F47D04" w:rsidP="00C8261A">
      <w:pPr>
        <w:pStyle w:val="01normal"/>
        <w:spacing w:line="360" w:lineRule="auto"/>
        <w:rPr>
          <w:rFonts w:cs="Arial"/>
          <w:b/>
          <w:bCs/>
          <w:i/>
          <w:iCs/>
          <w:sz w:val="24"/>
          <w:lang w:val="es-CL"/>
        </w:rPr>
      </w:pPr>
    </w:p>
    <w:tbl>
      <w:tblPr>
        <w:tblStyle w:val="Tablaconcuadrcula"/>
        <w:tblpPr w:leftFromText="141" w:rightFromText="141"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4"/>
      </w:tblGrid>
      <w:tr w:rsidR="00F47D04" w14:paraId="4FB2BF85" w14:textId="77777777" w:rsidTr="00675F04">
        <w:tc>
          <w:tcPr>
            <w:tcW w:w="7773" w:type="dxa"/>
            <w:vAlign w:val="center"/>
          </w:tcPr>
          <w:p w14:paraId="4E453298" w14:textId="77777777" w:rsidR="00F47D04" w:rsidRDefault="00F47D04" w:rsidP="00F47D04">
            <w:pPr>
              <w:pStyle w:val="01normal"/>
              <w:jc w:val="center"/>
              <w:rPr>
                <w:rFonts w:cs="Arial"/>
                <w:sz w:val="24"/>
                <w:lang w:val="es-CL"/>
              </w:rPr>
            </w:pPr>
            <w:r>
              <w:rPr>
                <w:noProof/>
                <w:lang w:val="es-419" w:eastAsia="es-419"/>
              </w:rPr>
              <w:lastRenderedPageBreak/>
              <w:drawing>
                <wp:inline distT="0" distB="0" distL="0" distR="0" wp14:anchorId="28C3ABAB" wp14:editId="45B392EA">
                  <wp:extent cx="4800600" cy="1402715"/>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01543" cy="1402991"/>
                          </a:xfrm>
                          <a:prstGeom prst="rect">
                            <a:avLst/>
                          </a:prstGeom>
                        </pic:spPr>
                      </pic:pic>
                    </a:graphicData>
                  </a:graphic>
                </wp:inline>
              </w:drawing>
            </w:r>
          </w:p>
        </w:tc>
      </w:tr>
      <w:tr w:rsidR="00F47D04" w14:paraId="5DF55B7D" w14:textId="77777777" w:rsidTr="00675F04">
        <w:tc>
          <w:tcPr>
            <w:tcW w:w="7773" w:type="dxa"/>
            <w:vAlign w:val="center"/>
          </w:tcPr>
          <w:p w14:paraId="176A240A" w14:textId="77777777" w:rsidR="00F47D04" w:rsidRDefault="00F47D04" w:rsidP="00F47D04">
            <w:pPr>
              <w:pStyle w:val="01normal"/>
              <w:jc w:val="center"/>
              <w:rPr>
                <w:rFonts w:cs="Arial"/>
                <w:sz w:val="24"/>
                <w:lang w:val="es-CL"/>
              </w:rPr>
            </w:pPr>
            <w:bookmarkStart w:id="3" w:name="_Ref47639081"/>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2</w:t>
            </w:r>
            <w:r w:rsidRPr="00C8261A">
              <w:rPr>
                <w:color w:val="000000" w:themeColor="text1"/>
                <w:szCs w:val="22"/>
              </w:rPr>
              <w:fldChar w:fldCharType="end"/>
            </w:r>
            <w:bookmarkEnd w:id="3"/>
            <w:r>
              <w:rPr>
                <w:color w:val="000000" w:themeColor="text1"/>
                <w:sz w:val="22"/>
                <w:szCs w:val="22"/>
              </w:rPr>
              <w:t xml:space="preserve">: Representación de isomería de cadena </w:t>
            </w:r>
          </w:p>
        </w:tc>
      </w:tr>
    </w:tbl>
    <w:p w14:paraId="7B2B352F" w14:textId="5EE9AAF8" w:rsidR="00C8261A" w:rsidRPr="00C8261A" w:rsidRDefault="00C8261A" w:rsidP="00C8261A">
      <w:pPr>
        <w:pStyle w:val="01normal"/>
        <w:spacing w:line="360" w:lineRule="auto"/>
        <w:rPr>
          <w:rFonts w:cs="Arial"/>
          <w:b/>
          <w:bCs/>
          <w:i/>
          <w:iCs/>
          <w:sz w:val="24"/>
          <w:lang w:val="es-CL"/>
        </w:rPr>
      </w:pPr>
      <w:r w:rsidRPr="00C8261A">
        <w:rPr>
          <w:rFonts w:cs="Arial"/>
          <w:b/>
          <w:bCs/>
          <w:i/>
          <w:iCs/>
          <w:sz w:val="24"/>
          <w:lang w:val="es-CL"/>
        </w:rPr>
        <w:t>Isómeros de cadena</w:t>
      </w:r>
    </w:p>
    <w:p w14:paraId="1FCF64FB" w14:textId="527E74B7" w:rsidR="00C8261A" w:rsidRPr="00C8261A" w:rsidRDefault="004C01A6" w:rsidP="00C8261A">
      <w:pPr>
        <w:pStyle w:val="01normal"/>
        <w:spacing w:line="360" w:lineRule="auto"/>
        <w:rPr>
          <w:rFonts w:cs="Arial"/>
          <w:sz w:val="24"/>
          <w:lang w:val="es-CL"/>
        </w:rPr>
      </w:pPr>
      <w:r w:rsidRPr="00C8261A">
        <w:rPr>
          <w:rFonts w:cs="Arial"/>
          <w:sz w:val="24"/>
          <w:lang w:val="es-CL"/>
        </w:rPr>
        <w:t xml:space="preserve"> </w:t>
      </w:r>
      <w:r w:rsidR="00C8261A" w:rsidRPr="00C8261A">
        <w:rPr>
          <w:rFonts w:cs="Arial"/>
          <w:sz w:val="24"/>
          <w:lang w:val="es-CL"/>
        </w:rPr>
        <w:t>Son isómeros donde los átomos de carbono presentan localizaciones</w:t>
      </w:r>
      <w:r w:rsidR="00C8261A">
        <w:rPr>
          <w:rFonts w:cs="Arial"/>
          <w:sz w:val="24"/>
          <w:lang w:val="es-CL"/>
        </w:rPr>
        <w:t xml:space="preserve"> </w:t>
      </w:r>
      <w:r w:rsidR="00C8261A" w:rsidRPr="00C8261A">
        <w:rPr>
          <w:rFonts w:cs="Arial"/>
          <w:sz w:val="24"/>
          <w:lang w:val="es-CL"/>
        </w:rPr>
        <w:t>distintas. Por ejemplo, para la fórmula global del pentano (C</w:t>
      </w:r>
      <w:r w:rsidR="00C8261A" w:rsidRPr="00C8261A">
        <w:rPr>
          <w:rFonts w:cs="Arial"/>
          <w:sz w:val="24"/>
          <w:vertAlign w:val="subscript"/>
          <w:lang w:val="es-CL"/>
        </w:rPr>
        <w:t>5</w:t>
      </w:r>
      <w:r w:rsidR="00C8261A" w:rsidRPr="00C8261A">
        <w:rPr>
          <w:rFonts w:cs="Arial"/>
          <w:sz w:val="24"/>
          <w:lang w:val="es-CL"/>
        </w:rPr>
        <w:t>H</w:t>
      </w:r>
      <w:r w:rsidR="00C8261A" w:rsidRPr="00C8261A">
        <w:rPr>
          <w:rFonts w:cs="Arial"/>
          <w:sz w:val="24"/>
          <w:vertAlign w:val="subscript"/>
          <w:lang w:val="es-CL"/>
        </w:rPr>
        <w:t>12</w:t>
      </w:r>
      <w:r w:rsidR="00C8261A" w:rsidRPr="00C8261A">
        <w:rPr>
          <w:rFonts w:cs="Arial"/>
          <w:sz w:val="24"/>
          <w:lang w:val="es-CL"/>
        </w:rPr>
        <w:t>) se</w:t>
      </w:r>
      <w:r w:rsidR="00C8261A">
        <w:rPr>
          <w:rFonts w:cs="Arial"/>
          <w:sz w:val="24"/>
          <w:lang w:val="es-CL"/>
        </w:rPr>
        <w:t xml:space="preserve"> </w:t>
      </w:r>
      <w:r w:rsidR="00C8261A" w:rsidRPr="00C8261A">
        <w:rPr>
          <w:rFonts w:cs="Arial"/>
          <w:sz w:val="24"/>
          <w:lang w:val="es-CL"/>
        </w:rPr>
        <w:t>pueden obtener</w:t>
      </w:r>
      <w:r>
        <w:rPr>
          <w:rFonts w:cs="Arial"/>
          <w:sz w:val="24"/>
          <w:lang w:val="es-CL"/>
        </w:rPr>
        <w:t xml:space="preserve"> la </w:t>
      </w:r>
      <w:r>
        <w:rPr>
          <w:rFonts w:cs="Arial"/>
          <w:sz w:val="24"/>
          <w:lang w:val="es-CL"/>
        </w:rPr>
        <w:fldChar w:fldCharType="begin"/>
      </w:r>
      <w:r>
        <w:rPr>
          <w:rFonts w:cs="Arial"/>
          <w:sz w:val="24"/>
          <w:lang w:val="es-CL"/>
        </w:rPr>
        <w:instrText xml:space="preserve"> REF _Ref47639081 \h </w:instrText>
      </w:r>
      <w:r>
        <w:rPr>
          <w:rFonts w:cs="Arial"/>
          <w:sz w:val="24"/>
          <w:lang w:val="es-CL"/>
        </w:rPr>
      </w:r>
      <w:r>
        <w:rPr>
          <w:rFonts w:cs="Arial"/>
          <w:sz w:val="24"/>
          <w:lang w:val="es-CL"/>
        </w:rPr>
        <w:fldChar w:fldCharType="separate"/>
      </w:r>
      <w:r w:rsidRPr="00C8261A">
        <w:rPr>
          <w:color w:val="000000" w:themeColor="text1"/>
          <w:szCs w:val="22"/>
        </w:rPr>
        <w:t xml:space="preserve">Figura </w:t>
      </w:r>
      <w:r>
        <w:rPr>
          <w:noProof/>
          <w:color w:val="000000" w:themeColor="text1"/>
          <w:szCs w:val="22"/>
        </w:rPr>
        <w:t>2</w:t>
      </w:r>
      <w:r>
        <w:rPr>
          <w:rFonts w:cs="Arial"/>
          <w:sz w:val="24"/>
          <w:lang w:val="es-CL"/>
        </w:rPr>
        <w:fldChar w:fldCharType="end"/>
      </w:r>
      <w:r>
        <w:rPr>
          <w:rFonts w:cs="Arial"/>
          <w:sz w:val="24"/>
          <w:lang w:val="es-CL"/>
        </w:rPr>
        <w:t>.</w:t>
      </w:r>
    </w:p>
    <w:p w14:paraId="2660188A" w14:textId="57023702" w:rsidR="00C8261A" w:rsidRPr="00C8261A" w:rsidRDefault="00C8261A" w:rsidP="00C8261A">
      <w:pPr>
        <w:pStyle w:val="01normal"/>
        <w:spacing w:line="360" w:lineRule="auto"/>
        <w:rPr>
          <w:rFonts w:cs="Arial"/>
          <w:sz w:val="24"/>
          <w:lang w:val="es-CL"/>
        </w:rPr>
      </w:pPr>
      <w:r w:rsidRPr="00C8261A">
        <w:rPr>
          <w:rFonts w:cs="Arial"/>
          <w:sz w:val="24"/>
          <w:lang w:val="es-CL"/>
        </w:rPr>
        <w:t>Hay tres isómeros constitucionales del pentano (C</w:t>
      </w:r>
      <w:r w:rsidRPr="00C8261A">
        <w:rPr>
          <w:rFonts w:cs="Arial"/>
          <w:sz w:val="24"/>
          <w:vertAlign w:val="subscript"/>
          <w:lang w:val="es-CL"/>
        </w:rPr>
        <w:t>5</w:t>
      </w:r>
      <w:r w:rsidRPr="00C8261A">
        <w:rPr>
          <w:rFonts w:cs="Arial"/>
          <w:sz w:val="24"/>
          <w:lang w:val="es-CL"/>
        </w:rPr>
        <w:t>H</w:t>
      </w:r>
      <w:r w:rsidRPr="00C8261A">
        <w:rPr>
          <w:rFonts w:cs="Arial"/>
          <w:sz w:val="24"/>
          <w:vertAlign w:val="subscript"/>
          <w:lang w:val="es-CL"/>
        </w:rPr>
        <w:t>12</w:t>
      </w:r>
      <w:r w:rsidRPr="00C8261A">
        <w:rPr>
          <w:rFonts w:cs="Arial"/>
          <w:sz w:val="24"/>
          <w:lang w:val="es-CL"/>
        </w:rPr>
        <w:t xml:space="preserve">), cuyos nombres comunes son n-pentano, </w:t>
      </w:r>
      <w:proofErr w:type="spellStart"/>
      <w:r w:rsidRPr="00C8261A">
        <w:rPr>
          <w:rFonts w:cs="Arial"/>
          <w:sz w:val="24"/>
          <w:lang w:val="es-CL"/>
        </w:rPr>
        <w:t>isopentano</w:t>
      </w:r>
      <w:proofErr w:type="spellEnd"/>
      <w:r w:rsidRPr="00C8261A">
        <w:rPr>
          <w:rFonts w:cs="Arial"/>
          <w:sz w:val="24"/>
          <w:lang w:val="es-CL"/>
        </w:rPr>
        <w:t xml:space="preserve"> y </w:t>
      </w:r>
      <w:proofErr w:type="spellStart"/>
      <w:r w:rsidRPr="00C8261A">
        <w:rPr>
          <w:rFonts w:cs="Arial"/>
          <w:sz w:val="24"/>
          <w:lang w:val="es-CL"/>
        </w:rPr>
        <w:t>neopentano</w:t>
      </w:r>
      <w:proofErr w:type="spellEnd"/>
      <w:r w:rsidRPr="00C8261A">
        <w:rPr>
          <w:rFonts w:cs="Arial"/>
          <w:sz w:val="24"/>
          <w:lang w:val="es-CL"/>
        </w:rPr>
        <w:t>. El número de</w:t>
      </w:r>
      <w:r>
        <w:rPr>
          <w:rFonts w:cs="Arial"/>
          <w:sz w:val="24"/>
          <w:lang w:val="es-CL"/>
        </w:rPr>
        <w:t xml:space="preserve"> </w:t>
      </w:r>
      <w:r w:rsidRPr="00C8261A">
        <w:rPr>
          <w:rFonts w:cs="Arial"/>
          <w:sz w:val="24"/>
          <w:lang w:val="es-CL"/>
        </w:rPr>
        <w:t>isómeros aumenta rápidamente conforme aumenta el número de átomos</w:t>
      </w:r>
      <w:r>
        <w:rPr>
          <w:rFonts w:cs="Arial"/>
          <w:sz w:val="24"/>
          <w:lang w:val="es-CL"/>
        </w:rPr>
        <w:t xml:space="preserve"> </w:t>
      </w:r>
      <w:r w:rsidRPr="00C8261A">
        <w:rPr>
          <w:rFonts w:cs="Arial"/>
          <w:sz w:val="24"/>
          <w:lang w:val="es-CL"/>
        </w:rPr>
        <w:t>de carbono.</w:t>
      </w:r>
    </w:p>
    <w:tbl>
      <w:tblPr>
        <w:tblStyle w:val="Tablaconcuadrcula"/>
        <w:tblpPr w:leftFromText="141" w:rightFromText="141" w:vertAnchor="text" w:horzAnchor="margin" w:tblpXSpec="right"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4C01A6" w14:paraId="221035AF" w14:textId="77777777" w:rsidTr="00675F04">
        <w:tc>
          <w:tcPr>
            <w:tcW w:w="5778" w:type="dxa"/>
            <w:vAlign w:val="center"/>
          </w:tcPr>
          <w:p w14:paraId="2564AB66" w14:textId="77777777" w:rsidR="004C01A6" w:rsidRDefault="004C01A6" w:rsidP="00F47D04">
            <w:pPr>
              <w:pStyle w:val="01normal"/>
              <w:jc w:val="center"/>
              <w:rPr>
                <w:rFonts w:cs="Arial"/>
                <w:sz w:val="24"/>
                <w:lang w:val="es-CL"/>
              </w:rPr>
            </w:pPr>
            <w:r>
              <w:rPr>
                <w:noProof/>
                <w:lang w:val="es-419" w:eastAsia="es-419"/>
              </w:rPr>
              <w:drawing>
                <wp:inline distT="0" distB="0" distL="0" distR="0" wp14:anchorId="26215C06" wp14:editId="68D41C82">
                  <wp:extent cx="3380952" cy="1066667"/>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80952" cy="1066667"/>
                          </a:xfrm>
                          <a:prstGeom prst="rect">
                            <a:avLst/>
                          </a:prstGeom>
                        </pic:spPr>
                      </pic:pic>
                    </a:graphicData>
                  </a:graphic>
                </wp:inline>
              </w:drawing>
            </w:r>
          </w:p>
        </w:tc>
      </w:tr>
      <w:tr w:rsidR="004C01A6" w14:paraId="0143EE80" w14:textId="77777777" w:rsidTr="00675F04">
        <w:tc>
          <w:tcPr>
            <w:tcW w:w="5778" w:type="dxa"/>
            <w:vAlign w:val="center"/>
          </w:tcPr>
          <w:p w14:paraId="62E834F1" w14:textId="11C6E0C1" w:rsidR="004C01A6" w:rsidRDefault="004C01A6" w:rsidP="00F47D04">
            <w:pPr>
              <w:pStyle w:val="01normal"/>
              <w:jc w:val="center"/>
              <w:rPr>
                <w:rFonts w:cs="Arial"/>
                <w:sz w:val="24"/>
                <w:lang w:val="es-CL"/>
              </w:rPr>
            </w:pPr>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sidR="00714DFE">
              <w:rPr>
                <w:noProof/>
                <w:color w:val="000000" w:themeColor="text1"/>
                <w:sz w:val="22"/>
                <w:szCs w:val="22"/>
              </w:rPr>
              <w:t>3</w:t>
            </w:r>
            <w:r w:rsidRPr="00C8261A">
              <w:rPr>
                <w:color w:val="000000" w:themeColor="text1"/>
                <w:szCs w:val="22"/>
              </w:rPr>
              <w:fldChar w:fldCharType="end"/>
            </w:r>
            <w:r>
              <w:rPr>
                <w:color w:val="000000" w:themeColor="text1"/>
                <w:sz w:val="22"/>
                <w:szCs w:val="22"/>
              </w:rPr>
              <w:t xml:space="preserve">: Representación de isomería </w:t>
            </w:r>
            <w:r w:rsidR="00714DFE">
              <w:rPr>
                <w:color w:val="000000" w:themeColor="text1"/>
                <w:sz w:val="22"/>
                <w:szCs w:val="22"/>
              </w:rPr>
              <w:t xml:space="preserve">de posición </w:t>
            </w:r>
          </w:p>
        </w:tc>
      </w:tr>
    </w:tbl>
    <w:p w14:paraId="65130F79" w14:textId="77777777" w:rsidR="004C01A6" w:rsidRPr="004C01A6" w:rsidRDefault="004C01A6" w:rsidP="004C01A6">
      <w:pPr>
        <w:pStyle w:val="01normal"/>
        <w:spacing w:line="360" w:lineRule="auto"/>
        <w:rPr>
          <w:rFonts w:cs="Arial"/>
          <w:b/>
          <w:bCs/>
          <w:i/>
          <w:iCs/>
          <w:sz w:val="24"/>
          <w:lang w:val="es-CL"/>
        </w:rPr>
      </w:pPr>
      <w:r w:rsidRPr="004C01A6">
        <w:rPr>
          <w:rFonts w:cs="Arial"/>
          <w:b/>
          <w:bCs/>
          <w:i/>
          <w:iCs/>
          <w:sz w:val="24"/>
          <w:lang w:val="es-CL"/>
        </w:rPr>
        <w:t>Isómeros de posición</w:t>
      </w:r>
    </w:p>
    <w:p w14:paraId="5D5086BB" w14:textId="3AA2F703" w:rsidR="00C47953" w:rsidRDefault="004C01A6" w:rsidP="004C01A6">
      <w:pPr>
        <w:pStyle w:val="01normal"/>
        <w:spacing w:line="360" w:lineRule="auto"/>
        <w:rPr>
          <w:rFonts w:cs="Arial"/>
          <w:sz w:val="24"/>
          <w:lang w:val="es-CL"/>
        </w:rPr>
      </w:pPr>
      <w:r w:rsidRPr="004C01A6">
        <w:rPr>
          <w:rFonts w:cs="Arial"/>
          <w:sz w:val="24"/>
          <w:lang w:val="es-CL"/>
        </w:rPr>
        <w:t>Son isómeros que poseen el mismo número y tipo de grupos funcionales</w:t>
      </w:r>
      <w:r>
        <w:rPr>
          <w:rFonts w:cs="Arial"/>
          <w:sz w:val="24"/>
          <w:lang w:val="es-CL"/>
        </w:rPr>
        <w:t xml:space="preserve"> </w:t>
      </w:r>
      <w:r w:rsidRPr="004C01A6">
        <w:rPr>
          <w:rFonts w:cs="Arial"/>
          <w:sz w:val="24"/>
          <w:lang w:val="es-CL"/>
        </w:rPr>
        <w:t>o sustituyentes unidos a la cadena o anillos principales, pero en posiciones</w:t>
      </w:r>
      <w:r>
        <w:rPr>
          <w:rFonts w:cs="Arial"/>
          <w:sz w:val="24"/>
          <w:lang w:val="es-CL"/>
        </w:rPr>
        <w:t xml:space="preserve"> </w:t>
      </w:r>
      <w:r w:rsidRPr="004C01A6">
        <w:rPr>
          <w:rFonts w:cs="Arial"/>
          <w:sz w:val="24"/>
          <w:lang w:val="es-CL"/>
        </w:rPr>
        <w:t xml:space="preserve">distintas. </w:t>
      </w:r>
    </w:p>
    <w:p w14:paraId="7D5E792F" w14:textId="77777777" w:rsidR="00056B69" w:rsidRDefault="00056B69" w:rsidP="004C01A6">
      <w:pPr>
        <w:pStyle w:val="01normal"/>
        <w:spacing w:line="360" w:lineRule="auto"/>
        <w:rPr>
          <w:rFonts w:cs="Arial"/>
          <w:b/>
          <w:bCs/>
          <w:i/>
          <w:iCs/>
          <w:sz w:val="24"/>
          <w:lang w:val="es-CL"/>
        </w:rPr>
      </w:pPr>
    </w:p>
    <w:p w14:paraId="7688A9F7" w14:textId="77777777" w:rsidR="00056B69" w:rsidRDefault="00056B69" w:rsidP="004C01A6">
      <w:pPr>
        <w:pStyle w:val="01normal"/>
        <w:spacing w:line="360" w:lineRule="auto"/>
        <w:rPr>
          <w:rFonts w:cs="Arial"/>
          <w:b/>
          <w:bCs/>
          <w:i/>
          <w:iCs/>
          <w:sz w:val="24"/>
          <w:lang w:val="es-CL"/>
        </w:rPr>
      </w:pPr>
    </w:p>
    <w:tbl>
      <w:tblPr>
        <w:tblStyle w:val="Tablaconcuadrcula"/>
        <w:tblpPr w:leftFromText="141" w:rightFromText="141"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056B69" w14:paraId="30018375" w14:textId="77777777" w:rsidTr="00056B69">
        <w:tc>
          <w:tcPr>
            <w:tcW w:w="5778" w:type="dxa"/>
            <w:vAlign w:val="center"/>
          </w:tcPr>
          <w:p w14:paraId="47F57E77" w14:textId="77777777" w:rsidR="00056B69" w:rsidRDefault="00056B69" w:rsidP="00056B69">
            <w:pPr>
              <w:pStyle w:val="01normal"/>
              <w:jc w:val="center"/>
              <w:rPr>
                <w:rFonts w:cs="Arial"/>
                <w:sz w:val="24"/>
                <w:lang w:val="es-CL"/>
              </w:rPr>
            </w:pPr>
            <w:r>
              <w:rPr>
                <w:noProof/>
                <w:lang w:val="es-419" w:eastAsia="es-419"/>
              </w:rPr>
              <w:drawing>
                <wp:inline distT="0" distB="0" distL="0" distR="0" wp14:anchorId="38BCBBE2" wp14:editId="3B80A73E">
                  <wp:extent cx="3352381" cy="885714"/>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52381" cy="885714"/>
                          </a:xfrm>
                          <a:prstGeom prst="rect">
                            <a:avLst/>
                          </a:prstGeom>
                        </pic:spPr>
                      </pic:pic>
                    </a:graphicData>
                  </a:graphic>
                </wp:inline>
              </w:drawing>
            </w:r>
          </w:p>
        </w:tc>
      </w:tr>
      <w:tr w:rsidR="00056B69" w14:paraId="01A52D05" w14:textId="77777777" w:rsidTr="00056B69">
        <w:tc>
          <w:tcPr>
            <w:tcW w:w="5778" w:type="dxa"/>
            <w:vAlign w:val="center"/>
          </w:tcPr>
          <w:p w14:paraId="451CEC61" w14:textId="77777777" w:rsidR="00056B69" w:rsidRDefault="00056B69" w:rsidP="00056B69">
            <w:pPr>
              <w:pStyle w:val="01normal"/>
              <w:jc w:val="center"/>
              <w:rPr>
                <w:rFonts w:cs="Arial"/>
                <w:sz w:val="24"/>
                <w:lang w:val="es-CL"/>
              </w:rPr>
            </w:pPr>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4</w:t>
            </w:r>
            <w:r w:rsidRPr="00C8261A">
              <w:rPr>
                <w:color w:val="000000" w:themeColor="text1"/>
                <w:szCs w:val="22"/>
              </w:rPr>
              <w:fldChar w:fldCharType="end"/>
            </w:r>
            <w:r>
              <w:rPr>
                <w:color w:val="000000" w:themeColor="text1"/>
                <w:sz w:val="22"/>
                <w:szCs w:val="22"/>
              </w:rPr>
              <w:t xml:space="preserve">: Representación de isomería de función </w:t>
            </w:r>
          </w:p>
        </w:tc>
      </w:tr>
    </w:tbl>
    <w:p w14:paraId="503036E3" w14:textId="7B333517" w:rsidR="004C01A6" w:rsidRPr="004C01A6" w:rsidRDefault="004C01A6" w:rsidP="004C01A6">
      <w:pPr>
        <w:pStyle w:val="01normal"/>
        <w:spacing w:line="360" w:lineRule="auto"/>
        <w:rPr>
          <w:rFonts w:cs="Arial"/>
          <w:b/>
          <w:bCs/>
          <w:i/>
          <w:iCs/>
          <w:sz w:val="24"/>
          <w:lang w:val="es-CL"/>
        </w:rPr>
      </w:pPr>
      <w:r w:rsidRPr="004C01A6">
        <w:rPr>
          <w:rFonts w:cs="Arial"/>
          <w:b/>
          <w:bCs/>
          <w:i/>
          <w:iCs/>
          <w:sz w:val="24"/>
          <w:lang w:val="es-CL"/>
        </w:rPr>
        <w:t>Isómeros de función</w:t>
      </w:r>
    </w:p>
    <w:p w14:paraId="50670E6C" w14:textId="77777777" w:rsidR="00D37AB9" w:rsidRDefault="004C01A6" w:rsidP="00714DFE">
      <w:pPr>
        <w:pStyle w:val="01normal"/>
        <w:spacing w:line="360" w:lineRule="auto"/>
        <w:rPr>
          <w:rFonts w:cs="Arial"/>
          <w:sz w:val="24"/>
          <w:lang w:val="es-CL"/>
        </w:rPr>
      </w:pPr>
      <w:r w:rsidRPr="004C01A6">
        <w:rPr>
          <w:rFonts w:cs="Arial"/>
          <w:sz w:val="24"/>
          <w:lang w:val="es-CL"/>
        </w:rPr>
        <w:t>Son isómeros que, teniendo la misma fórmula molecular, poseen grupos</w:t>
      </w:r>
      <w:r>
        <w:rPr>
          <w:rFonts w:cs="Arial"/>
          <w:sz w:val="24"/>
          <w:lang w:val="es-CL"/>
        </w:rPr>
        <w:t xml:space="preserve"> </w:t>
      </w:r>
      <w:r w:rsidRPr="004C01A6">
        <w:rPr>
          <w:rFonts w:cs="Arial"/>
          <w:sz w:val="24"/>
          <w:lang w:val="es-CL"/>
        </w:rPr>
        <w:t>funcionales distintos; por ejemplo, la fórmula molecular del propanol y la</w:t>
      </w:r>
      <w:r>
        <w:rPr>
          <w:rFonts w:cs="Arial"/>
          <w:sz w:val="24"/>
          <w:lang w:val="es-CL"/>
        </w:rPr>
        <w:t xml:space="preserve"> </w:t>
      </w:r>
      <w:r w:rsidRPr="004C01A6">
        <w:rPr>
          <w:rFonts w:cs="Arial"/>
          <w:sz w:val="24"/>
          <w:lang w:val="es-CL"/>
        </w:rPr>
        <w:t xml:space="preserve">del </w:t>
      </w:r>
      <w:proofErr w:type="spellStart"/>
      <w:r w:rsidRPr="004C01A6">
        <w:rPr>
          <w:rFonts w:cs="Arial"/>
          <w:sz w:val="24"/>
          <w:lang w:val="es-CL"/>
        </w:rPr>
        <w:t>etilmetiléter</w:t>
      </w:r>
      <w:proofErr w:type="spellEnd"/>
      <w:r w:rsidRPr="004C01A6">
        <w:rPr>
          <w:rFonts w:cs="Arial"/>
          <w:sz w:val="24"/>
          <w:lang w:val="es-CL"/>
        </w:rPr>
        <w:t xml:space="preserve"> es (C3H8O). El primero tiene un hidroxilo como grupo</w:t>
      </w:r>
      <w:r>
        <w:rPr>
          <w:rFonts w:cs="Arial"/>
          <w:sz w:val="24"/>
          <w:lang w:val="es-CL"/>
        </w:rPr>
        <w:t xml:space="preserve"> </w:t>
      </w:r>
      <w:r w:rsidRPr="004C01A6">
        <w:rPr>
          <w:rFonts w:cs="Arial"/>
          <w:sz w:val="24"/>
          <w:lang w:val="es-CL"/>
        </w:rPr>
        <w:t>funcional y el segundo un éter.</w:t>
      </w:r>
      <w:r w:rsidRPr="004C01A6">
        <w:rPr>
          <w:rFonts w:cs="Arial"/>
          <w:sz w:val="24"/>
          <w:lang w:val="es-CL"/>
        </w:rPr>
        <w:cr/>
      </w:r>
    </w:p>
    <w:p w14:paraId="26F1192B" w14:textId="77777777" w:rsidR="00E137B7" w:rsidRDefault="00E137B7">
      <w:pPr>
        <w:rPr>
          <w:rFonts w:ascii="Arial" w:eastAsia="Times New Roman" w:hAnsi="Arial" w:cs="Arial"/>
          <w:b/>
          <w:bCs/>
          <w:sz w:val="24"/>
          <w:szCs w:val="24"/>
          <w:u w:val="single"/>
          <w:lang w:eastAsia="es-ES"/>
        </w:rPr>
      </w:pPr>
      <w:r>
        <w:rPr>
          <w:rFonts w:cs="Arial"/>
          <w:b/>
          <w:bCs/>
          <w:sz w:val="24"/>
          <w:u w:val="single"/>
        </w:rPr>
        <w:br w:type="page"/>
      </w:r>
    </w:p>
    <w:p w14:paraId="633297A8" w14:textId="475BC714" w:rsidR="00714DFE" w:rsidRDefault="00714DFE" w:rsidP="00714DFE">
      <w:pPr>
        <w:pStyle w:val="01normal"/>
        <w:spacing w:line="360" w:lineRule="auto"/>
        <w:rPr>
          <w:rFonts w:cs="Arial"/>
          <w:b/>
          <w:bCs/>
          <w:sz w:val="24"/>
          <w:u w:val="single"/>
          <w:lang w:val="es-CL"/>
        </w:rPr>
      </w:pPr>
      <w:proofErr w:type="spellStart"/>
      <w:r w:rsidRPr="00714DFE">
        <w:rPr>
          <w:rFonts w:cs="Arial"/>
          <w:b/>
          <w:bCs/>
          <w:sz w:val="24"/>
          <w:u w:val="single"/>
          <w:lang w:val="es-CL"/>
        </w:rPr>
        <w:lastRenderedPageBreak/>
        <w:t>Estereoisómeros</w:t>
      </w:r>
      <w:proofErr w:type="spellEnd"/>
    </w:p>
    <w:p w14:paraId="277D7A59" w14:textId="77777777" w:rsidR="00F47D04" w:rsidRPr="00714DFE" w:rsidRDefault="00F47D04" w:rsidP="00F47D04">
      <w:pPr>
        <w:pStyle w:val="01normal"/>
        <w:spacing w:line="360" w:lineRule="auto"/>
        <w:rPr>
          <w:rFonts w:cs="Arial"/>
          <w:sz w:val="24"/>
          <w:lang w:val="es-CL"/>
        </w:rPr>
      </w:pPr>
      <w:r w:rsidRPr="00714DFE">
        <w:rPr>
          <w:rFonts w:cs="Arial"/>
          <w:sz w:val="24"/>
          <w:lang w:val="es-CL"/>
        </w:rPr>
        <w:t>Son compuestos que presentan fórmulas moleculares iguales, pero</w:t>
      </w:r>
      <w:r>
        <w:rPr>
          <w:rFonts w:cs="Arial"/>
          <w:sz w:val="24"/>
          <w:lang w:val="es-CL"/>
        </w:rPr>
        <w:t xml:space="preserve"> </w:t>
      </w:r>
      <w:r w:rsidRPr="00714DFE">
        <w:rPr>
          <w:rFonts w:cs="Arial"/>
          <w:sz w:val="24"/>
          <w:lang w:val="es-CL"/>
        </w:rPr>
        <w:t>disposiciones espaciales distintas (estéreo hace referencia al espacio).</w:t>
      </w:r>
      <w:r>
        <w:rPr>
          <w:rFonts w:cs="Arial"/>
          <w:sz w:val="24"/>
          <w:lang w:val="es-CL"/>
        </w:rPr>
        <w:t xml:space="preserve"> </w:t>
      </w:r>
      <w:r w:rsidRPr="00714DFE">
        <w:rPr>
          <w:rFonts w:cs="Arial"/>
          <w:sz w:val="24"/>
          <w:lang w:val="es-CL"/>
        </w:rPr>
        <w:t>La estereoquímica de una molécula puede observarse a través de su</w:t>
      </w:r>
      <w:r>
        <w:rPr>
          <w:rFonts w:cs="Arial"/>
          <w:sz w:val="24"/>
          <w:lang w:val="es-CL"/>
        </w:rPr>
        <w:t xml:space="preserve"> </w:t>
      </w:r>
      <w:r w:rsidRPr="00714DFE">
        <w:rPr>
          <w:rFonts w:cs="Arial"/>
          <w:sz w:val="24"/>
          <w:lang w:val="es-CL"/>
        </w:rPr>
        <w:t xml:space="preserve">fórmula desarrollada en el espacio. Existen dos subgrupos dentro de </w:t>
      </w:r>
    </w:p>
    <w:tbl>
      <w:tblPr>
        <w:tblStyle w:val="Tablaconcuadrcula"/>
        <w:tblpPr w:leftFromText="141" w:rightFromText="141" w:vertAnchor="text" w:horzAnchor="margin" w:tblpXSpec="right" w:tblpY="-12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tblGrid>
      <w:tr w:rsidR="00F47D04" w14:paraId="0064CE23" w14:textId="77777777" w:rsidTr="00675F04">
        <w:tc>
          <w:tcPr>
            <w:tcW w:w="3393" w:type="dxa"/>
            <w:vAlign w:val="center"/>
          </w:tcPr>
          <w:p w14:paraId="13CB7C1B" w14:textId="77777777" w:rsidR="00F47D04" w:rsidRDefault="00F47D04" w:rsidP="00F47D04">
            <w:pPr>
              <w:pStyle w:val="01normal"/>
              <w:jc w:val="center"/>
              <w:rPr>
                <w:rFonts w:cs="Arial"/>
                <w:sz w:val="24"/>
                <w:lang w:val="es-CL"/>
              </w:rPr>
            </w:pPr>
            <w:r>
              <w:rPr>
                <w:noProof/>
                <w:lang w:val="es-419" w:eastAsia="es-419"/>
              </w:rPr>
              <w:drawing>
                <wp:inline distT="0" distB="0" distL="0" distR="0" wp14:anchorId="0D75321F" wp14:editId="6410837C">
                  <wp:extent cx="1995907" cy="2151965"/>
                  <wp:effectExtent l="0" t="0" r="4445"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07354" cy="2164307"/>
                          </a:xfrm>
                          <a:prstGeom prst="rect">
                            <a:avLst/>
                          </a:prstGeom>
                        </pic:spPr>
                      </pic:pic>
                    </a:graphicData>
                  </a:graphic>
                </wp:inline>
              </w:drawing>
            </w:r>
          </w:p>
        </w:tc>
      </w:tr>
      <w:tr w:rsidR="00F47D04" w14:paraId="05F7C60A" w14:textId="77777777" w:rsidTr="00675F04">
        <w:tc>
          <w:tcPr>
            <w:tcW w:w="3393" w:type="dxa"/>
            <w:vAlign w:val="center"/>
          </w:tcPr>
          <w:p w14:paraId="3644BC47" w14:textId="77777777" w:rsidR="00F47D04" w:rsidRDefault="00F47D04" w:rsidP="00F47D04">
            <w:pPr>
              <w:pStyle w:val="01normal"/>
              <w:jc w:val="center"/>
              <w:rPr>
                <w:rFonts w:cs="Arial"/>
                <w:sz w:val="24"/>
                <w:lang w:val="es-CL"/>
              </w:rPr>
            </w:pPr>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5</w:t>
            </w:r>
            <w:r w:rsidRPr="00C8261A">
              <w:rPr>
                <w:color w:val="000000" w:themeColor="text1"/>
                <w:szCs w:val="22"/>
              </w:rPr>
              <w:fldChar w:fldCharType="end"/>
            </w:r>
            <w:r>
              <w:rPr>
                <w:color w:val="000000" w:themeColor="text1"/>
                <w:sz w:val="22"/>
                <w:szCs w:val="22"/>
              </w:rPr>
              <w:t xml:space="preserve">: cuando se refleja la mano </w:t>
            </w:r>
            <w:r w:rsidRPr="00714DFE">
              <w:rPr>
                <w:color w:val="000000" w:themeColor="text1"/>
                <w:sz w:val="22"/>
                <w:szCs w:val="22"/>
              </w:rPr>
              <w:t>en un espejo se forma una imagen especular no superponible (al ponerse encima de la imagen original, no encajan).</w:t>
            </w:r>
          </w:p>
        </w:tc>
      </w:tr>
    </w:tbl>
    <w:p w14:paraId="77F3B066" w14:textId="70BED9CC" w:rsidR="00F47D04" w:rsidRDefault="00F47D04" w:rsidP="00F47D04">
      <w:pPr>
        <w:pStyle w:val="01normal"/>
        <w:spacing w:line="360" w:lineRule="auto"/>
        <w:rPr>
          <w:rFonts w:cs="Arial"/>
          <w:sz w:val="24"/>
          <w:lang w:val="es-CL"/>
        </w:rPr>
      </w:pPr>
      <w:r w:rsidRPr="00714DFE">
        <w:rPr>
          <w:rFonts w:cs="Arial"/>
          <w:sz w:val="24"/>
          <w:lang w:val="es-CL"/>
        </w:rPr>
        <w:t>los</w:t>
      </w:r>
      <w:r>
        <w:rPr>
          <w:rFonts w:cs="Arial"/>
          <w:sz w:val="24"/>
          <w:lang w:val="es-CL"/>
        </w:rPr>
        <w:t xml:space="preserve"> </w:t>
      </w:r>
      <w:r w:rsidRPr="00714DFE">
        <w:rPr>
          <w:rFonts w:cs="Arial"/>
          <w:sz w:val="24"/>
          <w:lang w:val="es-CL"/>
        </w:rPr>
        <w:t>estereoisómeros:</w:t>
      </w:r>
      <w:r>
        <w:rPr>
          <w:rFonts w:cs="Arial"/>
          <w:sz w:val="24"/>
          <w:lang w:val="es-CL"/>
        </w:rPr>
        <w:t xml:space="preserve"> isómeros ópticos (enantiomeros) </w:t>
      </w:r>
      <w:r w:rsidR="00D37AB9">
        <w:rPr>
          <w:rFonts w:cs="Arial"/>
          <w:sz w:val="24"/>
          <w:lang w:val="es-CL"/>
        </w:rPr>
        <w:t>e</w:t>
      </w:r>
      <w:r>
        <w:rPr>
          <w:rFonts w:cs="Arial"/>
          <w:sz w:val="24"/>
          <w:lang w:val="es-CL"/>
        </w:rPr>
        <w:t xml:space="preserve"> isómeros geométricos (diasteroisómeros).</w:t>
      </w:r>
    </w:p>
    <w:p w14:paraId="0E27EE59" w14:textId="07D36615" w:rsidR="00F47D04" w:rsidRDefault="00D37AB9" w:rsidP="00F47D04">
      <w:pPr>
        <w:pStyle w:val="01normal"/>
        <w:spacing w:line="360" w:lineRule="auto"/>
        <w:rPr>
          <w:rFonts w:cs="Arial"/>
          <w:sz w:val="24"/>
          <w:lang w:val="es-CL"/>
        </w:rPr>
      </w:pPr>
      <w:r>
        <w:rPr>
          <w:noProof/>
          <w:lang w:val="es-419" w:eastAsia="es-419"/>
        </w:rPr>
        <w:drawing>
          <wp:anchor distT="0" distB="0" distL="114300" distR="114300" simplePos="0" relativeHeight="251644416" behindDoc="0" locked="0" layoutInCell="1" allowOverlap="1" wp14:anchorId="54CCFE03" wp14:editId="03689E83">
            <wp:simplePos x="0" y="0"/>
            <wp:positionH relativeFrom="column">
              <wp:posOffset>-93345</wp:posOffset>
            </wp:positionH>
            <wp:positionV relativeFrom="paragraph">
              <wp:posOffset>1089660</wp:posOffset>
            </wp:positionV>
            <wp:extent cx="4057650" cy="190563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057650" cy="1905635"/>
                    </a:xfrm>
                    <a:prstGeom prst="rect">
                      <a:avLst/>
                    </a:prstGeom>
                  </pic:spPr>
                </pic:pic>
              </a:graphicData>
            </a:graphic>
            <wp14:sizeRelH relativeFrom="margin">
              <wp14:pctWidth>0</wp14:pctWidth>
            </wp14:sizeRelH>
            <wp14:sizeRelV relativeFrom="margin">
              <wp14:pctHeight>0</wp14:pctHeight>
            </wp14:sizeRelV>
          </wp:anchor>
        </w:drawing>
      </w:r>
      <w:r w:rsidR="00F47D04" w:rsidRPr="00714DFE">
        <w:rPr>
          <w:rFonts w:cs="Arial"/>
          <w:sz w:val="24"/>
          <w:lang w:val="es-CL"/>
        </w:rPr>
        <w:t>La relación entre</w:t>
      </w:r>
      <w:r w:rsidR="00F47D04">
        <w:rPr>
          <w:rFonts w:cs="Arial"/>
          <w:sz w:val="24"/>
          <w:lang w:val="es-CL"/>
        </w:rPr>
        <w:t xml:space="preserve"> </w:t>
      </w:r>
      <w:r w:rsidR="00F47D04" w:rsidRPr="00714DFE">
        <w:rPr>
          <w:rFonts w:cs="Arial"/>
          <w:sz w:val="24"/>
          <w:lang w:val="es-CL"/>
        </w:rPr>
        <w:t>nuestras manos y pies es que son imágenes especulares no superponibles</w:t>
      </w:r>
      <w:r w:rsidR="00F47D04">
        <w:rPr>
          <w:rFonts w:cs="Arial"/>
          <w:sz w:val="24"/>
          <w:lang w:val="es-CL"/>
        </w:rPr>
        <w:t xml:space="preserve"> </w:t>
      </w:r>
      <w:r w:rsidR="00F47D04" w:rsidRPr="00714DFE">
        <w:rPr>
          <w:rFonts w:cs="Arial"/>
          <w:sz w:val="24"/>
          <w:lang w:val="es-CL"/>
        </w:rPr>
        <w:t xml:space="preserve">entre sí (no son idénticas). Los objetos que tienen formas derecha </w:t>
      </w:r>
      <w:r w:rsidR="00F47D04">
        <w:rPr>
          <w:rFonts w:cs="Arial"/>
          <w:sz w:val="24"/>
          <w:lang w:val="es-CL"/>
        </w:rPr>
        <w:t>e izquierda se reconocen como quirales.</w:t>
      </w:r>
    </w:p>
    <w:tbl>
      <w:tblPr>
        <w:tblStyle w:val="Tablaconcuadrcula"/>
        <w:tblpPr w:leftFromText="141" w:rightFromText="141" w:vertAnchor="text" w:horzAnchor="margin" w:tblpY="24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9"/>
      </w:tblGrid>
      <w:tr w:rsidR="00F47D04" w14:paraId="44884C45" w14:textId="77777777" w:rsidTr="00675F04">
        <w:tc>
          <w:tcPr>
            <w:tcW w:w="6279" w:type="dxa"/>
            <w:vAlign w:val="center"/>
          </w:tcPr>
          <w:p w14:paraId="3DFD96A0" w14:textId="2583FE02" w:rsidR="00F47D04" w:rsidRDefault="00F47D04" w:rsidP="00F47D04">
            <w:pPr>
              <w:pStyle w:val="01normal"/>
              <w:jc w:val="center"/>
              <w:rPr>
                <w:rFonts w:cs="Arial"/>
                <w:sz w:val="24"/>
                <w:lang w:val="es-CL"/>
              </w:rPr>
            </w:pPr>
          </w:p>
        </w:tc>
      </w:tr>
      <w:tr w:rsidR="00F47D04" w14:paraId="06C1D31F" w14:textId="77777777" w:rsidTr="00675F04">
        <w:tc>
          <w:tcPr>
            <w:tcW w:w="6279" w:type="dxa"/>
            <w:vAlign w:val="center"/>
          </w:tcPr>
          <w:p w14:paraId="3BE2CC3B" w14:textId="6C2B1857" w:rsidR="00F47D04" w:rsidRDefault="00F47D04" w:rsidP="00D37AB9">
            <w:pPr>
              <w:pStyle w:val="01normal"/>
              <w:rPr>
                <w:rFonts w:cs="Arial"/>
                <w:sz w:val="24"/>
                <w:lang w:val="es-CL"/>
              </w:rPr>
            </w:pPr>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6</w:t>
            </w:r>
            <w:r w:rsidRPr="00C8261A">
              <w:rPr>
                <w:color w:val="000000" w:themeColor="text1"/>
                <w:szCs w:val="22"/>
              </w:rPr>
              <w:fldChar w:fldCharType="end"/>
            </w:r>
            <w:r>
              <w:rPr>
                <w:color w:val="000000" w:themeColor="text1"/>
                <w:sz w:val="22"/>
                <w:szCs w:val="22"/>
              </w:rPr>
              <w:t xml:space="preserve">: </w:t>
            </w:r>
            <w:r w:rsidRPr="004C1925">
              <w:rPr>
                <w:color w:val="000000" w:themeColor="text1"/>
                <w:sz w:val="22"/>
                <w:szCs w:val="22"/>
              </w:rPr>
              <w:t>Al establecer una línea de</w:t>
            </w:r>
            <w:r>
              <w:rPr>
                <w:color w:val="000000" w:themeColor="text1"/>
                <w:sz w:val="22"/>
                <w:szCs w:val="22"/>
              </w:rPr>
              <w:t xml:space="preserve"> </w:t>
            </w:r>
            <w:r w:rsidRPr="004C1925">
              <w:rPr>
                <w:color w:val="000000" w:themeColor="text1"/>
                <w:sz w:val="22"/>
                <w:szCs w:val="22"/>
              </w:rPr>
              <w:t xml:space="preserve">corte entre ambas moléculas, solo el ácido </w:t>
            </w:r>
            <w:proofErr w:type="spellStart"/>
            <w:r w:rsidRPr="004C1925">
              <w:rPr>
                <w:color w:val="000000" w:themeColor="text1"/>
                <w:sz w:val="22"/>
                <w:szCs w:val="22"/>
              </w:rPr>
              <w:t>propanoico</w:t>
            </w:r>
            <w:proofErr w:type="spellEnd"/>
            <w:r w:rsidRPr="004C1925">
              <w:rPr>
                <w:color w:val="000000" w:themeColor="text1"/>
                <w:sz w:val="22"/>
                <w:szCs w:val="22"/>
              </w:rPr>
              <w:t xml:space="preserve"> posee un eje de simetría</w:t>
            </w:r>
            <w:r>
              <w:rPr>
                <w:color w:val="000000" w:themeColor="text1"/>
                <w:sz w:val="22"/>
                <w:szCs w:val="22"/>
              </w:rPr>
              <w:t xml:space="preserve"> </w:t>
            </w:r>
            <w:r w:rsidRPr="004C1925">
              <w:rPr>
                <w:color w:val="000000" w:themeColor="text1"/>
                <w:sz w:val="22"/>
                <w:szCs w:val="22"/>
              </w:rPr>
              <w:t>(es aquiral).</w:t>
            </w:r>
          </w:p>
        </w:tc>
      </w:tr>
    </w:tbl>
    <w:p w14:paraId="71D0F27E" w14:textId="1517FD04" w:rsidR="00F47D04" w:rsidRDefault="00F47D04" w:rsidP="00714DFE">
      <w:pPr>
        <w:pStyle w:val="01normal"/>
        <w:spacing w:line="360" w:lineRule="auto"/>
        <w:rPr>
          <w:rFonts w:cs="Arial"/>
          <w:sz w:val="24"/>
          <w:lang w:val="es-CL"/>
        </w:rPr>
      </w:pPr>
      <w:r w:rsidRPr="00714DFE">
        <w:rPr>
          <w:rFonts w:cs="Arial"/>
          <w:sz w:val="24"/>
          <w:lang w:val="es-CL"/>
        </w:rPr>
        <w:t>Podemos decir que un objeto es quiral cuando observamos su imagen</w:t>
      </w:r>
      <w:r>
        <w:rPr>
          <w:rFonts w:cs="Arial"/>
          <w:sz w:val="24"/>
          <w:lang w:val="es-CL"/>
        </w:rPr>
        <w:t xml:space="preserve"> </w:t>
      </w:r>
      <w:r w:rsidRPr="00714DFE">
        <w:rPr>
          <w:rFonts w:cs="Arial"/>
          <w:sz w:val="24"/>
          <w:lang w:val="es-CL"/>
        </w:rPr>
        <w:t>especular (imagen en el espejo). Todo objeto físico tiene una imagen</w:t>
      </w:r>
      <w:r>
        <w:rPr>
          <w:rFonts w:cs="Arial"/>
          <w:sz w:val="24"/>
          <w:lang w:val="es-CL"/>
        </w:rPr>
        <w:t xml:space="preserve"> </w:t>
      </w:r>
      <w:r w:rsidRPr="00714DFE">
        <w:rPr>
          <w:rFonts w:cs="Arial"/>
          <w:sz w:val="24"/>
          <w:lang w:val="es-CL"/>
        </w:rPr>
        <w:t>especular, pero un objeto quiral tiene una imagen especular que es</w:t>
      </w:r>
      <w:r>
        <w:rPr>
          <w:rFonts w:cs="Arial"/>
          <w:sz w:val="24"/>
          <w:lang w:val="es-CL"/>
        </w:rPr>
        <w:t xml:space="preserve"> </w:t>
      </w:r>
      <w:r w:rsidRPr="00714DFE">
        <w:rPr>
          <w:rFonts w:cs="Arial"/>
          <w:sz w:val="24"/>
          <w:lang w:val="es-CL"/>
        </w:rPr>
        <w:t>diferente del objeto original.</w:t>
      </w:r>
      <w:r w:rsidRPr="00714DFE">
        <w:rPr>
          <w:rFonts w:cs="Arial"/>
          <w:sz w:val="24"/>
          <w:lang w:val="es-CL"/>
        </w:rPr>
        <w:cr/>
        <w:t>Consideramos a una molécula no quiral si contiene un plano de simetría. Un plano</w:t>
      </w:r>
      <w:r>
        <w:rPr>
          <w:rFonts w:cs="Arial"/>
          <w:sz w:val="24"/>
          <w:lang w:val="es-CL"/>
        </w:rPr>
        <w:t xml:space="preserve"> </w:t>
      </w:r>
      <w:r w:rsidRPr="00714DFE">
        <w:rPr>
          <w:rFonts w:cs="Arial"/>
          <w:sz w:val="24"/>
          <w:lang w:val="es-CL"/>
        </w:rPr>
        <w:t>de simetría es aquel que corta por la mitad a un objeto (o molécula) de</w:t>
      </w:r>
      <w:r>
        <w:rPr>
          <w:rFonts w:cs="Arial"/>
          <w:sz w:val="24"/>
          <w:lang w:val="es-CL"/>
        </w:rPr>
        <w:t xml:space="preserve"> </w:t>
      </w:r>
      <w:r w:rsidRPr="00714DFE">
        <w:rPr>
          <w:rFonts w:cs="Arial"/>
          <w:sz w:val="24"/>
          <w:lang w:val="es-CL"/>
        </w:rPr>
        <w:t>tal manera que la mitad del objeto es la imagen especular de la otra</w:t>
      </w:r>
      <w:r>
        <w:rPr>
          <w:rFonts w:cs="Arial"/>
          <w:sz w:val="24"/>
          <w:lang w:val="es-CL"/>
        </w:rPr>
        <w:t xml:space="preserve"> </w:t>
      </w:r>
      <w:r w:rsidRPr="00714DFE">
        <w:rPr>
          <w:rFonts w:cs="Arial"/>
          <w:sz w:val="24"/>
          <w:lang w:val="es-CL"/>
        </w:rPr>
        <w:t>mitad.</w:t>
      </w:r>
    </w:p>
    <w:p w14:paraId="6F659351" w14:textId="77777777" w:rsidR="00F47D04" w:rsidRDefault="00F47D04" w:rsidP="00F47D04">
      <w:pPr>
        <w:pStyle w:val="01normal"/>
        <w:spacing w:line="360" w:lineRule="auto"/>
        <w:rPr>
          <w:rFonts w:cs="Arial"/>
          <w:sz w:val="24"/>
          <w:lang w:val="es-CL"/>
        </w:rPr>
      </w:pPr>
      <w:r w:rsidRPr="004C1925">
        <w:rPr>
          <w:rFonts w:cs="Arial"/>
          <w:sz w:val="24"/>
          <w:lang w:val="es-CL"/>
        </w:rPr>
        <w:t>Una molécula que tiene un plano de simetría debe ser idéntica a su imagen especular y, por consiguiente, debe ser no quiral, o aquiral; por tanto,</w:t>
      </w:r>
      <w:r>
        <w:rPr>
          <w:rFonts w:cs="Arial"/>
          <w:sz w:val="24"/>
          <w:lang w:val="es-CL"/>
        </w:rPr>
        <w:t xml:space="preserve"> </w:t>
      </w:r>
      <w:r w:rsidRPr="004C1925">
        <w:rPr>
          <w:rFonts w:cs="Arial"/>
          <w:sz w:val="24"/>
          <w:lang w:val="es-CL"/>
        </w:rPr>
        <w:t xml:space="preserve">el ácido </w:t>
      </w:r>
      <w:proofErr w:type="spellStart"/>
      <w:r w:rsidRPr="004C1925">
        <w:rPr>
          <w:rFonts w:cs="Arial"/>
          <w:sz w:val="24"/>
          <w:lang w:val="es-CL"/>
        </w:rPr>
        <w:t>propanoico</w:t>
      </w:r>
      <w:proofErr w:type="spellEnd"/>
      <w:r w:rsidRPr="004C1925">
        <w:rPr>
          <w:rFonts w:cs="Arial"/>
          <w:sz w:val="24"/>
          <w:lang w:val="es-CL"/>
        </w:rPr>
        <w:t>, CH</w:t>
      </w:r>
      <w:r w:rsidRPr="004C1925">
        <w:rPr>
          <w:rFonts w:cs="Arial"/>
          <w:sz w:val="24"/>
          <w:vertAlign w:val="subscript"/>
          <w:lang w:val="es-CL"/>
        </w:rPr>
        <w:t>3</w:t>
      </w:r>
      <w:r w:rsidRPr="004C1925">
        <w:rPr>
          <w:rFonts w:cs="Arial"/>
          <w:sz w:val="24"/>
          <w:lang w:val="es-CL"/>
        </w:rPr>
        <w:t>CH</w:t>
      </w:r>
      <w:r w:rsidRPr="004C1925">
        <w:rPr>
          <w:rFonts w:cs="Arial"/>
          <w:sz w:val="24"/>
          <w:vertAlign w:val="subscript"/>
          <w:lang w:val="es-CL"/>
        </w:rPr>
        <w:t>2</w:t>
      </w:r>
      <w:r w:rsidRPr="004C1925">
        <w:rPr>
          <w:rFonts w:cs="Arial"/>
          <w:sz w:val="24"/>
          <w:lang w:val="es-CL"/>
        </w:rPr>
        <w:t>CO</w:t>
      </w:r>
      <w:r w:rsidRPr="004C1925">
        <w:rPr>
          <w:rFonts w:cs="Arial"/>
          <w:sz w:val="24"/>
          <w:vertAlign w:val="subscript"/>
          <w:lang w:val="es-CL"/>
        </w:rPr>
        <w:t>2</w:t>
      </w:r>
      <w:r w:rsidRPr="004C1925">
        <w:rPr>
          <w:rFonts w:cs="Arial"/>
          <w:sz w:val="24"/>
          <w:lang w:val="es-CL"/>
        </w:rPr>
        <w:t>H, tiene un plano de simetría cuando</w:t>
      </w:r>
      <w:r>
        <w:rPr>
          <w:rFonts w:cs="Arial"/>
          <w:sz w:val="24"/>
          <w:lang w:val="es-CL"/>
        </w:rPr>
        <w:t xml:space="preserve"> </w:t>
      </w:r>
      <w:r w:rsidRPr="004C1925">
        <w:rPr>
          <w:rFonts w:cs="Arial"/>
          <w:sz w:val="24"/>
          <w:lang w:val="es-CL"/>
        </w:rPr>
        <w:t>se alinea y es aquiral, mientras que el ácido láctico, CH</w:t>
      </w:r>
      <w:r w:rsidRPr="004C1925">
        <w:rPr>
          <w:rFonts w:cs="Arial"/>
          <w:sz w:val="24"/>
          <w:vertAlign w:val="subscript"/>
          <w:lang w:val="es-CL"/>
        </w:rPr>
        <w:t>3</w:t>
      </w:r>
      <w:r w:rsidRPr="004C1925">
        <w:rPr>
          <w:rFonts w:cs="Arial"/>
          <w:sz w:val="24"/>
          <w:lang w:val="es-CL"/>
        </w:rPr>
        <w:t>CH(OH)CO</w:t>
      </w:r>
      <w:r w:rsidRPr="004C1925">
        <w:rPr>
          <w:rFonts w:cs="Arial"/>
          <w:sz w:val="24"/>
          <w:vertAlign w:val="subscript"/>
          <w:lang w:val="es-CL"/>
        </w:rPr>
        <w:t>2</w:t>
      </w:r>
      <w:r w:rsidRPr="004C1925">
        <w:rPr>
          <w:rFonts w:cs="Arial"/>
          <w:sz w:val="24"/>
          <w:lang w:val="es-CL"/>
        </w:rPr>
        <w:t>H</w:t>
      </w:r>
      <w:r>
        <w:rPr>
          <w:rFonts w:cs="Arial"/>
          <w:sz w:val="24"/>
          <w:lang w:val="es-CL"/>
        </w:rPr>
        <w:t xml:space="preserve">, </w:t>
      </w:r>
      <w:r w:rsidRPr="004C1925">
        <w:rPr>
          <w:rFonts w:cs="Arial"/>
          <w:sz w:val="24"/>
          <w:lang w:val="es-CL"/>
        </w:rPr>
        <w:t>no tiene plano de simetría y, por tanto, es quiral</w:t>
      </w:r>
      <w:r>
        <w:rPr>
          <w:rFonts w:cs="Arial"/>
          <w:sz w:val="24"/>
          <w:lang w:val="es-CL"/>
        </w:rPr>
        <w:t>.</w:t>
      </w:r>
    </w:p>
    <w:p w14:paraId="5411A695" w14:textId="502B24CE" w:rsidR="00F47D04" w:rsidRPr="00F47D04" w:rsidRDefault="00F47D04" w:rsidP="00F47D04">
      <w:pPr>
        <w:pStyle w:val="01normal"/>
        <w:spacing w:line="360" w:lineRule="auto"/>
        <w:rPr>
          <w:rFonts w:cs="Arial"/>
          <w:sz w:val="24"/>
          <w:lang w:val="es-CL"/>
        </w:rPr>
      </w:pPr>
      <w:r w:rsidRPr="00F47D04">
        <w:rPr>
          <w:rFonts w:cs="Arial"/>
          <w:sz w:val="24"/>
          <w:lang w:val="es-CL"/>
        </w:rPr>
        <w:lastRenderedPageBreak/>
        <w:t xml:space="preserve">Los </w:t>
      </w:r>
      <w:r w:rsidR="00F25EEF" w:rsidRPr="00F47D04">
        <w:rPr>
          <w:rFonts w:cs="Arial"/>
          <w:sz w:val="24"/>
          <w:lang w:val="es-CL"/>
        </w:rPr>
        <w:t>enantiómeros</w:t>
      </w:r>
      <w:r w:rsidRPr="00F47D04">
        <w:rPr>
          <w:rFonts w:cs="Arial"/>
          <w:sz w:val="24"/>
          <w:lang w:val="es-CL"/>
        </w:rPr>
        <w:t xml:space="preserve"> se llama también isómeros ópticos porque al ser sometidos a luz polarizada en un plano, uno de los isómeros desviará la luz a la derecha (dextrógiro (+)) y el otro isómero lo hará hacia la izquierda (levógiro (-)).   </w:t>
      </w:r>
    </w:p>
    <w:p w14:paraId="19BACF54" w14:textId="744A1655" w:rsidR="004C1925" w:rsidRPr="004C1925" w:rsidRDefault="00F47D04" w:rsidP="00F47D04">
      <w:pPr>
        <w:pStyle w:val="01normal"/>
        <w:spacing w:line="360" w:lineRule="auto"/>
        <w:rPr>
          <w:rFonts w:cs="Arial"/>
          <w:sz w:val="24"/>
          <w:lang w:val="es-CL"/>
        </w:rPr>
      </w:pPr>
      <w:r w:rsidRPr="00F47D04">
        <w:rPr>
          <w:rFonts w:cs="Arial"/>
          <w:sz w:val="24"/>
          <w:lang w:val="es-CL"/>
        </w:rPr>
        <w:t xml:space="preserve"> Un carbono con hibridación sp</w:t>
      </w:r>
      <w:r w:rsidRPr="00F47D04">
        <w:rPr>
          <w:rFonts w:cs="Arial"/>
          <w:sz w:val="24"/>
          <w:vertAlign w:val="superscript"/>
          <w:lang w:val="es-CL"/>
        </w:rPr>
        <w:t>3</w:t>
      </w:r>
      <w:r w:rsidRPr="00F47D04">
        <w:rPr>
          <w:rFonts w:cs="Arial"/>
          <w:sz w:val="24"/>
          <w:lang w:val="es-CL"/>
        </w:rPr>
        <w:t xml:space="preserve"> puede estar unido a cuatro átomos o grupos de átomos distintos lo que permite tener un centro quiral.  Al tener dos moléculas que son isómeros ópticos, estás tendrán algunas propiedades químicas y físicas distintas a pesar de tener los mismos tipos de enlace con los mismos átomos o grupos de átomos, por lo que es necesario diferenciarlos mediante la nomenclatura, para distinguirlos se consideran los centros quirales que posea la molécula y los átomos o grupos de átomos que estén unidos a ese centro quiral.  Así el sistema más aceptado para denominar la configuración del centro estereogénico (quiral) es la convención de </w:t>
      </w:r>
      <w:proofErr w:type="spellStart"/>
      <w:r w:rsidRPr="00F47D04">
        <w:rPr>
          <w:rFonts w:cs="Arial"/>
          <w:sz w:val="24"/>
          <w:lang w:val="es-CL"/>
        </w:rPr>
        <w:t>Cahn</w:t>
      </w:r>
      <w:proofErr w:type="spellEnd"/>
      <w:r w:rsidRPr="00F47D04">
        <w:rPr>
          <w:rFonts w:cs="Arial"/>
          <w:sz w:val="24"/>
          <w:lang w:val="es-CL"/>
        </w:rPr>
        <w:t xml:space="preserve">, </w:t>
      </w:r>
      <w:proofErr w:type="spellStart"/>
      <w:r w:rsidRPr="00F47D04">
        <w:rPr>
          <w:rFonts w:cs="Arial"/>
          <w:sz w:val="24"/>
          <w:lang w:val="es-CL"/>
        </w:rPr>
        <w:t>Ingold</w:t>
      </w:r>
      <w:proofErr w:type="spellEnd"/>
      <w:r w:rsidRPr="00F47D04">
        <w:rPr>
          <w:rFonts w:cs="Arial"/>
          <w:sz w:val="24"/>
          <w:lang w:val="es-CL"/>
        </w:rPr>
        <w:t xml:space="preserve"> y </w:t>
      </w:r>
      <w:proofErr w:type="spellStart"/>
      <w:r w:rsidRPr="00F47D04">
        <w:rPr>
          <w:rFonts w:cs="Arial"/>
          <w:sz w:val="24"/>
          <w:lang w:val="es-CL"/>
        </w:rPr>
        <w:t>Prelog</w:t>
      </w:r>
      <w:proofErr w:type="spellEnd"/>
      <w:r w:rsidRPr="00F47D04">
        <w:rPr>
          <w:rFonts w:cs="Arial"/>
          <w:sz w:val="24"/>
          <w:lang w:val="es-CL"/>
        </w:rPr>
        <w:t xml:space="preserve">, que asigna una letra </w:t>
      </w:r>
      <w:r w:rsidRPr="00F47D04">
        <w:rPr>
          <w:rFonts w:cs="Arial"/>
          <w:b/>
          <w:bCs/>
          <w:sz w:val="24"/>
          <w:lang w:val="es-CL"/>
        </w:rPr>
        <w:t>R</w:t>
      </w:r>
      <w:r w:rsidRPr="00F47D04">
        <w:rPr>
          <w:rFonts w:cs="Arial"/>
          <w:sz w:val="24"/>
          <w:lang w:val="es-CL"/>
        </w:rPr>
        <w:t xml:space="preserve"> o </w:t>
      </w:r>
      <w:r w:rsidRPr="00F47D04">
        <w:rPr>
          <w:rFonts w:cs="Arial"/>
          <w:b/>
          <w:bCs/>
          <w:sz w:val="24"/>
          <w:lang w:val="es-CL"/>
        </w:rPr>
        <w:t>S</w:t>
      </w:r>
      <w:r w:rsidRPr="00F47D04">
        <w:rPr>
          <w:rFonts w:cs="Arial"/>
          <w:sz w:val="24"/>
          <w:lang w:val="es-CL"/>
        </w:rPr>
        <w:t xml:space="preserve"> a cada centro de la molécula quiral.  </w:t>
      </w:r>
    </w:p>
    <w:tbl>
      <w:tblPr>
        <w:tblStyle w:val="Tablaconcuadrcula"/>
        <w:tblpPr w:leftFromText="141" w:rightFromText="141"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2C0C54" w14:paraId="71F95785" w14:textId="77777777" w:rsidTr="00675F04">
        <w:tc>
          <w:tcPr>
            <w:tcW w:w="7893" w:type="dxa"/>
            <w:vAlign w:val="center"/>
          </w:tcPr>
          <w:p w14:paraId="67EFB4D6" w14:textId="77777777" w:rsidR="002C0C54" w:rsidRDefault="002C0C54" w:rsidP="002C0C54">
            <w:pPr>
              <w:pStyle w:val="01normal"/>
              <w:jc w:val="center"/>
              <w:rPr>
                <w:rFonts w:cs="Arial"/>
                <w:sz w:val="24"/>
                <w:lang w:val="es-CL"/>
              </w:rPr>
            </w:pPr>
            <w:r>
              <w:rPr>
                <w:noProof/>
                <w:lang w:val="es-419" w:eastAsia="es-419"/>
              </w:rPr>
              <w:drawing>
                <wp:inline distT="0" distB="0" distL="0" distR="0" wp14:anchorId="47A06701" wp14:editId="4DF6554E">
                  <wp:extent cx="5811925" cy="273367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11925" cy="2733675"/>
                          </a:xfrm>
                          <a:prstGeom prst="rect">
                            <a:avLst/>
                          </a:prstGeom>
                        </pic:spPr>
                      </pic:pic>
                    </a:graphicData>
                  </a:graphic>
                </wp:inline>
              </w:drawing>
            </w:r>
          </w:p>
        </w:tc>
      </w:tr>
      <w:tr w:rsidR="00E17178" w14:paraId="28DC9EE9" w14:textId="77777777" w:rsidTr="00675F04">
        <w:tc>
          <w:tcPr>
            <w:tcW w:w="7893" w:type="dxa"/>
            <w:vAlign w:val="center"/>
          </w:tcPr>
          <w:p w14:paraId="039466D8" w14:textId="77777777" w:rsidR="00E17178" w:rsidRDefault="00E17178" w:rsidP="002C0C54">
            <w:pPr>
              <w:pStyle w:val="01normal"/>
              <w:jc w:val="center"/>
              <w:rPr>
                <w:noProof/>
              </w:rPr>
            </w:pPr>
          </w:p>
          <w:p w14:paraId="5849F8DA" w14:textId="0975B459" w:rsidR="00E17178" w:rsidRDefault="00E17178" w:rsidP="002C0C54">
            <w:pPr>
              <w:pStyle w:val="01normal"/>
              <w:jc w:val="center"/>
              <w:rPr>
                <w:noProof/>
              </w:rPr>
            </w:pPr>
          </w:p>
        </w:tc>
      </w:tr>
      <w:tr w:rsidR="002C0C54" w14:paraId="54A7E245" w14:textId="77777777" w:rsidTr="00675F04">
        <w:tc>
          <w:tcPr>
            <w:tcW w:w="7893" w:type="dxa"/>
            <w:vAlign w:val="center"/>
          </w:tcPr>
          <w:p w14:paraId="059F8B19" w14:textId="77777777" w:rsidR="002C0C54" w:rsidRDefault="002C0C54" w:rsidP="00E17178">
            <w:pPr>
              <w:pStyle w:val="01normal"/>
              <w:rPr>
                <w:rFonts w:cs="Arial"/>
                <w:sz w:val="24"/>
                <w:lang w:val="es-CL"/>
              </w:rPr>
            </w:pPr>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7</w:t>
            </w:r>
            <w:r w:rsidRPr="00C8261A">
              <w:rPr>
                <w:color w:val="000000" w:themeColor="text1"/>
                <w:szCs w:val="22"/>
              </w:rPr>
              <w:fldChar w:fldCharType="end"/>
            </w:r>
            <w:r>
              <w:rPr>
                <w:color w:val="000000" w:themeColor="text1"/>
                <w:sz w:val="22"/>
                <w:szCs w:val="22"/>
              </w:rPr>
              <w:t xml:space="preserve">: </w:t>
            </w:r>
            <w:proofErr w:type="spellStart"/>
            <w:r w:rsidRPr="002C0C54">
              <w:rPr>
                <w:color w:val="000000" w:themeColor="text1"/>
                <w:sz w:val="22"/>
                <w:szCs w:val="22"/>
              </w:rPr>
              <w:t>Ejempliﬁcación</w:t>
            </w:r>
            <w:proofErr w:type="spellEnd"/>
            <w:r w:rsidRPr="002C0C54">
              <w:rPr>
                <w:color w:val="000000" w:themeColor="text1"/>
                <w:sz w:val="22"/>
                <w:szCs w:val="22"/>
              </w:rPr>
              <w:t xml:space="preserve"> del método</w:t>
            </w:r>
            <w:r>
              <w:rPr>
                <w:color w:val="000000" w:themeColor="text1"/>
                <w:sz w:val="22"/>
                <w:szCs w:val="22"/>
              </w:rPr>
              <w:t xml:space="preserve"> </w:t>
            </w:r>
            <w:r w:rsidRPr="002C0C54">
              <w:rPr>
                <w:color w:val="000000" w:themeColor="text1"/>
                <w:sz w:val="22"/>
                <w:szCs w:val="22"/>
              </w:rPr>
              <w:t>de designación R y S. A cada sustituyente se le asigna un número en función</w:t>
            </w:r>
            <w:r>
              <w:rPr>
                <w:color w:val="000000" w:themeColor="text1"/>
                <w:sz w:val="22"/>
                <w:szCs w:val="22"/>
              </w:rPr>
              <w:t xml:space="preserve"> </w:t>
            </w:r>
            <w:r w:rsidRPr="002C0C54">
              <w:rPr>
                <w:color w:val="000000" w:themeColor="text1"/>
                <w:sz w:val="22"/>
                <w:szCs w:val="22"/>
              </w:rPr>
              <w:t>de las prioridades. El átomo menos prioritario (4) se posiciona por detrás de la</w:t>
            </w:r>
            <w:r>
              <w:rPr>
                <w:color w:val="000000" w:themeColor="text1"/>
                <w:sz w:val="22"/>
                <w:szCs w:val="22"/>
              </w:rPr>
              <w:t xml:space="preserve"> </w:t>
            </w:r>
            <w:r w:rsidRPr="002C0C54">
              <w:rPr>
                <w:color w:val="000000" w:themeColor="text1"/>
                <w:sz w:val="22"/>
                <w:szCs w:val="22"/>
              </w:rPr>
              <w:t>molécula y se dibuja una fecha que una</w:t>
            </w:r>
            <w:r>
              <w:rPr>
                <w:color w:val="000000" w:themeColor="text1"/>
                <w:sz w:val="22"/>
                <w:szCs w:val="22"/>
              </w:rPr>
              <w:t xml:space="preserve"> </w:t>
            </w:r>
            <w:r w:rsidRPr="002C0C54">
              <w:rPr>
                <w:color w:val="000000" w:themeColor="text1"/>
                <w:sz w:val="22"/>
                <w:szCs w:val="22"/>
              </w:rPr>
              <w:t>del 1 al 2 al 3</w:t>
            </w:r>
          </w:p>
        </w:tc>
      </w:tr>
    </w:tbl>
    <w:p w14:paraId="7732E604" w14:textId="77777777" w:rsidR="00D37AB9" w:rsidRDefault="00D37AB9" w:rsidP="00F47D04">
      <w:pPr>
        <w:pStyle w:val="01normal"/>
        <w:spacing w:line="360" w:lineRule="auto"/>
        <w:rPr>
          <w:rFonts w:cs="Arial"/>
          <w:sz w:val="24"/>
          <w:u w:val="single"/>
          <w:lang w:val="es-CL"/>
        </w:rPr>
      </w:pPr>
    </w:p>
    <w:p w14:paraId="36272582" w14:textId="77777777" w:rsidR="00D37AB9" w:rsidRDefault="00D37AB9" w:rsidP="00F47D04">
      <w:pPr>
        <w:pStyle w:val="01normal"/>
        <w:spacing w:line="360" w:lineRule="auto"/>
        <w:rPr>
          <w:rFonts w:cs="Arial"/>
          <w:sz w:val="24"/>
          <w:u w:val="single"/>
          <w:lang w:val="es-CL"/>
        </w:rPr>
      </w:pPr>
    </w:p>
    <w:p w14:paraId="48F7C628" w14:textId="77777777" w:rsidR="00D37AB9" w:rsidRDefault="00D37AB9" w:rsidP="00F47D04">
      <w:pPr>
        <w:pStyle w:val="01normal"/>
        <w:spacing w:line="360" w:lineRule="auto"/>
        <w:rPr>
          <w:rFonts w:cs="Arial"/>
          <w:sz w:val="24"/>
          <w:u w:val="single"/>
          <w:lang w:val="es-CL"/>
        </w:rPr>
      </w:pPr>
    </w:p>
    <w:p w14:paraId="6F123C13" w14:textId="16D6C95E" w:rsidR="00F47D04" w:rsidRPr="002C0C54" w:rsidRDefault="00F47D04" w:rsidP="00F47D04">
      <w:pPr>
        <w:pStyle w:val="01normal"/>
        <w:spacing w:line="360" w:lineRule="auto"/>
        <w:rPr>
          <w:rFonts w:cs="Arial"/>
          <w:sz w:val="24"/>
          <w:u w:val="single"/>
          <w:lang w:val="es-CL"/>
        </w:rPr>
      </w:pPr>
      <w:r w:rsidRPr="002C0C54">
        <w:rPr>
          <w:rFonts w:cs="Arial"/>
          <w:sz w:val="24"/>
          <w:u w:val="single"/>
          <w:lang w:val="es-CL"/>
        </w:rPr>
        <w:t xml:space="preserve">El método consiste: </w:t>
      </w:r>
    </w:p>
    <w:p w14:paraId="18EAF6EC" w14:textId="0A9C6DAE" w:rsidR="004C01A6" w:rsidRPr="00F47D04" w:rsidRDefault="00F47D04" w:rsidP="00DF6D7B">
      <w:pPr>
        <w:pStyle w:val="01normal"/>
        <w:numPr>
          <w:ilvl w:val="0"/>
          <w:numId w:val="4"/>
        </w:numPr>
        <w:spacing w:line="360" w:lineRule="auto"/>
        <w:rPr>
          <w:rFonts w:cs="Arial"/>
          <w:sz w:val="24"/>
          <w:lang w:val="es-CL"/>
        </w:rPr>
      </w:pPr>
      <w:r w:rsidRPr="00F47D04">
        <w:rPr>
          <w:rFonts w:cs="Arial"/>
          <w:sz w:val="24"/>
          <w:lang w:val="es-CL"/>
        </w:rPr>
        <w:lastRenderedPageBreak/>
        <w:t xml:space="preserve">Clasificar a los átomos o grupos de átomos unidos al centro </w:t>
      </w:r>
      <w:r w:rsidR="00D37AB9" w:rsidRPr="00F47D04">
        <w:rPr>
          <w:rFonts w:cs="Arial"/>
          <w:sz w:val="24"/>
          <w:lang w:val="es-CL"/>
        </w:rPr>
        <w:t>estereogénico en</w:t>
      </w:r>
      <w:r w:rsidR="00F25EEF">
        <w:rPr>
          <w:rFonts w:cs="Arial"/>
          <w:sz w:val="24"/>
          <w:lang w:val="es-CL"/>
        </w:rPr>
        <w:t xml:space="preserve"> </w:t>
      </w:r>
      <w:r w:rsidRPr="00F47D04">
        <w:rPr>
          <w:rFonts w:cs="Arial"/>
          <w:sz w:val="24"/>
          <w:lang w:val="es-CL"/>
        </w:rPr>
        <w:t xml:space="preserve">orden de </w:t>
      </w:r>
      <w:r w:rsidR="00D37AB9" w:rsidRPr="00F47D04">
        <w:rPr>
          <w:rFonts w:cs="Arial"/>
          <w:sz w:val="24"/>
          <w:lang w:val="es-CL"/>
        </w:rPr>
        <w:t>prioridad, la</w:t>
      </w:r>
      <w:r w:rsidRPr="00F47D04">
        <w:rPr>
          <w:rFonts w:cs="Arial"/>
          <w:sz w:val="24"/>
          <w:lang w:val="es-CL"/>
        </w:rPr>
        <w:t xml:space="preserve"> que se basa en el número atómico </w:t>
      </w:r>
      <w:r w:rsidR="00D37AB9" w:rsidRPr="00F47D04">
        <w:rPr>
          <w:rFonts w:cs="Arial"/>
          <w:sz w:val="24"/>
          <w:lang w:val="es-CL"/>
        </w:rPr>
        <w:t>del átomo</w:t>
      </w:r>
      <w:r w:rsidRPr="00F47D04">
        <w:rPr>
          <w:rFonts w:cs="Arial"/>
          <w:sz w:val="24"/>
          <w:lang w:val="es-CL"/>
        </w:rPr>
        <w:t xml:space="preserve">, así se tendrá el siguiente orden </w:t>
      </w:r>
      <w:r w:rsidR="00D37AB9" w:rsidRPr="00F47D04">
        <w:rPr>
          <w:rFonts w:cs="Arial"/>
          <w:sz w:val="24"/>
          <w:lang w:val="es-CL"/>
        </w:rPr>
        <w:t>descendente de</w:t>
      </w:r>
      <w:r w:rsidRPr="00F47D04">
        <w:rPr>
          <w:rFonts w:cs="Arial"/>
          <w:sz w:val="24"/>
          <w:lang w:val="es-CL"/>
        </w:rPr>
        <w:t xml:space="preserve"> prioridad:</w:t>
      </w:r>
      <w:r>
        <w:rPr>
          <w:rFonts w:cs="Arial"/>
          <w:sz w:val="24"/>
          <w:lang w:val="es-CL"/>
        </w:rPr>
        <w:t xml:space="preserve"> </w:t>
      </w:r>
      <w:r w:rsidRPr="00F47D04">
        <w:rPr>
          <w:rFonts w:cs="Arial"/>
          <w:b/>
          <w:bCs/>
          <w:sz w:val="24"/>
          <w:lang w:val="es-CL"/>
        </w:rPr>
        <w:t>I, Br, Cl, S, P, F, O, N, C, H, par de electrones libres</w:t>
      </w:r>
      <w:r>
        <w:rPr>
          <w:rFonts w:cs="Arial"/>
          <w:b/>
          <w:bCs/>
          <w:sz w:val="24"/>
          <w:lang w:val="es-CL"/>
        </w:rPr>
        <w:t>.</w:t>
      </w:r>
    </w:p>
    <w:p w14:paraId="10AD9545" w14:textId="583AF8BC" w:rsidR="00F47D04" w:rsidRPr="00F47D04" w:rsidRDefault="00F47D04" w:rsidP="00DF6D7B">
      <w:pPr>
        <w:pStyle w:val="01normal"/>
        <w:numPr>
          <w:ilvl w:val="0"/>
          <w:numId w:val="4"/>
        </w:numPr>
        <w:spacing w:line="360" w:lineRule="auto"/>
        <w:rPr>
          <w:rFonts w:cs="Arial"/>
          <w:sz w:val="24"/>
          <w:lang w:val="es-CL"/>
        </w:rPr>
      </w:pPr>
      <w:r w:rsidRPr="00F47D04">
        <w:rPr>
          <w:rFonts w:cs="Arial"/>
          <w:sz w:val="24"/>
          <w:lang w:val="es-CL"/>
        </w:rPr>
        <w:t xml:space="preserve">Si no es posible diferenciar prioridad entre los primeros átomos unidos al centro quiral, se seguirá con los segundos átomos y aun no se diferencian se seguirá con el tercer átomo hasta encontrar una diferencia que permita determinar la prioridad.  </w:t>
      </w:r>
    </w:p>
    <w:p w14:paraId="731DBCD8" w14:textId="66664FB7" w:rsidR="002C0C54" w:rsidRPr="002C0C54" w:rsidRDefault="00F47D04" w:rsidP="00DF6D7B">
      <w:pPr>
        <w:pStyle w:val="01normal"/>
        <w:numPr>
          <w:ilvl w:val="0"/>
          <w:numId w:val="4"/>
        </w:numPr>
        <w:spacing w:line="360" w:lineRule="auto"/>
        <w:rPr>
          <w:rFonts w:cs="Arial"/>
          <w:sz w:val="24"/>
          <w:lang w:val="es-CL"/>
        </w:rPr>
      </w:pPr>
      <w:r w:rsidRPr="00F47D04">
        <w:rPr>
          <w:rFonts w:cs="Arial"/>
          <w:sz w:val="24"/>
          <w:lang w:val="es-CL"/>
        </w:rPr>
        <w:t xml:space="preserve">Designar </w:t>
      </w:r>
      <w:r w:rsidRPr="00F47D04">
        <w:rPr>
          <w:rFonts w:cs="Arial"/>
          <w:b/>
          <w:bCs/>
          <w:sz w:val="24"/>
          <w:lang w:val="es-CL"/>
        </w:rPr>
        <w:t>R</w:t>
      </w:r>
      <w:r w:rsidRPr="00F47D04">
        <w:rPr>
          <w:rFonts w:cs="Arial"/>
          <w:sz w:val="24"/>
          <w:lang w:val="es-CL"/>
        </w:rPr>
        <w:t xml:space="preserve"> o </w:t>
      </w:r>
      <w:r w:rsidRPr="00F47D04">
        <w:rPr>
          <w:rFonts w:cs="Arial"/>
          <w:b/>
          <w:bCs/>
          <w:sz w:val="24"/>
          <w:lang w:val="es-CL"/>
        </w:rPr>
        <w:t>S</w:t>
      </w:r>
      <w:r w:rsidRPr="00F47D04">
        <w:rPr>
          <w:rFonts w:cs="Arial"/>
          <w:sz w:val="24"/>
          <w:lang w:val="es-CL"/>
        </w:rPr>
        <w:t xml:space="preserve"> en base a la prioridad anteriormente establecida, primero se establece un punto de observación de la estructura tridimensional de la molécula la cual debe permitir que el átomo o grupo de átomos con menor prioridad este ubicado en la posición más lejana al punto de observación. Luego establecido lo anterior se visualiza el orden de átomos o grupos de átomos restantes dirigidos hacia el observador y se asigna la configuración en base a la prioridad relativa de esos tres sustituyentes. Si la secuencia decreciente de prioridad de los tres grupos es vista como si estuviera en el </w:t>
      </w:r>
      <w:r w:rsidRPr="00F47D04">
        <w:rPr>
          <w:rFonts w:cs="Arial"/>
          <w:b/>
          <w:bCs/>
          <w:sz w:val="24"/>
          <w:lang w:val="es-CL"/>
        </w:rPr>
        <w:t>sentido de las manecillas del reloj</w:t>
      </w:r>
      <w:r w:rsidRPr="00F47D04">
        <w:rPr>
          <w:rFonts w:cs="Arial"/>
          <w:sz w:val="24"/>
          <w:lang w:val="es-CL"/>
        </w:rPr>
        <w:t xml:space="preserve"> (derecha) la configuración será </w:t>
      </w:r>
      <w:r w:rsidRPr="00F47D04">
        <w:rPr>
          <w:rFonts w:cs="Arial"/>
          <w:b/>
          <w:bCs/>
          <w:sz w:val="24"/>
          <w:lang w:val="es-CL"/>
        </w:rPr>
        <w:t>R</w:t>
      </w:r>
      <w:r w:rsidRPr="00F47D04">
        <w:rPr>
          <w:rFonts w:cs="Arial"/>
          <w:sz w:val="24"/>
          <w:lang w:val="es-CL"/>
        </w:rPr>
        <w:t xml:space="preserve">. Si por lo contrario el orden se visualiza como si estuviera en el </w:t>
      </w:r>
      <w:r w:rsidRPr="002C0C54">
        <w:rPr>
          <w:rFonts w:cs="Arial"/>
          <w:b/>
          <w:bCs/>
          <w:sz w:val="24"/>
          <w:lang w:val="es-CL"/>
        </w:rPr>
        <w:t>sentido contrario de las manecillas del reloj</w:t>
      </w:r>
      <w:r w:rsidRPr="00F47D04">
        <w:rPr>
          <w:rFonts w:cs="Arial"/>
          <w:sz w:val="24"/>
          <w:lang w:val="es-CL"/>
        </w:rPr>
        <w:t xml:space="preserve"> (izquierda) la configuración será </w:t>
      </w:r>
      <w:r w:rsidRPr="002C0C54">
        <w:rPr>
          <w:rFonts w:cs="Arial"/>
          <w:b/>
          <w:bCs/>
          <w:sz w:val="24"/>
          <w:lang w:val="es-CL"/>
        </w:rPr>
        <w:t>S</w:t>
      </w:r>
      <w:r w:rsidRPr="00F47D04">
        <w:rPr>
          <w:rFonts w:cs="Arial"/>
          <w:sz w:val="24"/>
          <w:lang w:val="es-CL"/>
        </w:rPr>
        <w:t>.</w:t>
      </w:r>
    </w:p>
    <w:tbl>
      <w:tblPr>
        <w:tblStyle w:val="Tablaconcuadrcula"/>
        <w:tblpPr w:leftFromText="141" w:rightFromText="141"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2C0C54" w14:paraId="4BD09418" w14:textId="77777777" w:rsidTr="00675F04">
        <w:tc>
          <w:tcPr>
            <w:tcW w:w="6345" w:type="dxa"/>
            <w:vAlign w:val="center"/>
          </w:tcPr>
          <w:p w14:paraId="245AD600" w14:textId="77777777" w:rsidR="002C0C54" w:rsidRDefault="002C0C54" w:rsidP="002C0C54">
            <w:pPr>
              <w:pStyle w:val="01normal"/>
              <w:jc w:val="center"/>
              <w:rPr>
                <w:rFonts w:cs="Arial"/>
                <w:sz w:val="24"/>
                <w:lang w:val="es-CL"/>
              </w:rPr>
            </w:pPr>
            <w:r>
              <w:rPr>
                <w:noProof/>
                <w:lang w:val="es-419" w:eastAsia="es-419"/>
              </w:rPr>
              <w:drawing>
                <wp:inline distT="0" distB="0" distL="0" distR="0" wp14:anchorId="5D2D80A9" wp14:editId="52AF30E3">
                  <wp:extent cx="3846830" cy="1012691"/>
                  <wp:effectExtent l="0" t="0" r="127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0573" t="19647" r="1"/>
                          <a:stretch/>
                        </pic:blipFill>
                        <pic:spPr bwMode="auto">
                          <a:xfrm>
                            <a:off x="0" y="0"/>
                            <a:ext cx="3859433" cy="1016009"/>
                          </a:xfrm>
                          <a:prstGeom prst="rect">
                            <a:avLst/>
                          </a:prstGeom>
                          <a:ln>
                            <a:noFill/>
                          </a:ln>
                          <a:extLst>
                            <a:ext uri="{53640926-AAD7-44D8-BBD7-CCE9431645EC}">
                              <a14:shadowObscured xmlns:a14="http://schemas.microsoft.com/office/drawing/2010/main"/>
                            </a:ext>
                          </a:extLst>
                        </pic:spPr>
                      </pic:pic>
                    </a:graphicData>
                  </a:graphic>
                </wp:inline>
              </w:drawing>
            </w:r>
          </w:p>
        </w:tc>
      </w:tr>
      <w:tr w:rsidR="002C0C54" w14:paraId="4F5DD126" w14:textId="77777777" w:rsidTr="00675F04">
        <w:tc>
          <w:tcPr>
            <w:tcW w:w="6345" w:type="dxa"/>
            <w:vAlign w:val="center"/>
          </w:tcPr>
          <w:p w14:paraId="1BCE2B3F" w14:textId="77777777" w:rsidR="002C0C54" w:rsidRDefault="002C0C54" w:rsidP="002C0C54">
            <w:pPr>
              <w:pStyle w:val="01normal"/>
              <w:jc w:val="center"/>
              <w:rPr>
                <w:rFonts w:cs="Arial"/>
                <w:sz w:val="24"/>
                <w:lang w:val="es-CL"/>
              </w:rPr>
            </w:pPr>
            <w:bookmarkStart w:id="4" w:name="_Ref47642413"/>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8</w:t>
            </w:r>
            <w:r w:rsidRPr="00C8261A">
              <w:rPr>
                <w:color w:val="000000" w:themeColor="text1"/>
                <w:szCs w:val="22"/>
              </w:rPr>
              <w:fldChar w:fldCharType="end"/>
            </w:r>
            <w:bookmarkEnd w:id="4"/>
            <w:r>
              <w:rPr>
                <w:color w:val="000000" w:themeColor="text1"/>
                <w:sz w:val="22"/>
                <w:szCs w:val="22"/>
              </w:rPr>
              <w:t xml:space="preserve">: Ejemplificación isómeros geométricos, </w:t>
            </w:r>
            <w:r w:rsidRPr="002C0C54">
              <w:rPr>
                <w:color w:val="000000" w:themeColor="text1"/>
                <w:sz w:val="22"/>
                <w:szCs w:val="22"/>
              </w:rPr>
              <w:t xml:space="preserve">La misma molécula con distintas </w:t>
            </w:r>
            <w:proofErr w:type="spellStart"/>
            <w:r w:rsidRPr="002C0C54">
              <w:rPr>
                <w:color w:val="000000" w:themeColor="text1"/>
                <w:sz w:val="22"/>
                <w:szCs w:val="22"/>
              </w:rPr>
              <w:t>dispocisiones</w:t>
            </w:r>
            <w:proofErr w:type="spellEnd"/>
            <w:r w:rsidRPr="002C0C54">
              <w:rPr>
                <w:color w:val="000000" w:themeColor="text1"/>
                <w:sz w:val="22"/>
                <w:szCs w:val="22"/>
              </w:rPr>
              <w:t xml:space="preserve"> de grupos de átomos</w:t>
            </w:r>
            <w:r>
              <w:rPr>
                <w:color w:val="000000" w:themeColor="text1"/>
                <w:sz w:val="22"/>
                <w:szCs w:val="22"/>
              </w:rPr>
              <w:t xml:space="preserve"> </w:t>
            </w:r>
            <w:r w:rsidRPr="002C0C54">
              <w:rPr>
                <w:color w:val="000000" w:themeColor="text1"/>
                <w:sz w:val="22"/>
                <w:szCs w:val="22"/>
              </w:rPr>
              <w:t>alrededor del doble enlace.</w:t>
            </w:r>
            <w:r w:rsidRPr="002C0C54">
              <w:rPr>
                <w:color w:val="000000" w:themeColor="text1"/>
                <w:sz w:val="22"/>
                <w:szCs w:val="22"/>
              </w:rPr>
              <w:cr/>
            </w:r>
            <w:r>
              <w:rPr>
                <w:color w:val="000000" w:themeColor="text1"/>
                <w:sz w:val="22"/>
                <w:szCs w:val="22"/>
              </w:rPr>
              <w:t xml:space="preserve"> </w:t>
            </w:r>
          </w:p>
        </w:tc>
      </w:tr>
    </w:tbl>
    <w:p w14:paraId="0BCA3E98" w14:textId="4BB28D0F" w:rsidR="002C0C54" w:rsidRDefault="002C0C54" w:rsidP="002C0C54">
      <w:pPr>
        <w:pStyle w:val="01normal"/>
        <w:spacing w:line="360" w:lineRule="auto"/>
        <w:rPr>
          <w:rFonts w:cs="Arial"/>
          <w:sz w:val="24"/>
          <w:lang w:val="es-CL"/>
        </w:rPr>
      </w:pPr>
      <w:r w:rsidRPr="002C0C54">
        <w:rPr>
          <w:rFonts w:cs="Arial"/>
          <w:b/>
          <w:bCs/>
          <w:i/>
          <w:iCs/>
          <w:sz w:val="24"/>
          <w:lang w:val="es-CL"/>
        </w:rPr>
        <w:t>Diasteroisómeros</w:t>
      </w:r>
      <w:r w:rsidRPr="002C0C54">
        <w:rPr>
          <w:rFonts w:cs="Arial"/>
          <w:sz w:val="24"/>
          <w:lang w:val="es-CL"/>
        </w:rPr>
        <w:t xml:space="preserve">:  </w:t>
      </w:r>
    </w:p>
    <w:p w14:paraId="43F4F770" w14:textId="009146F5" w:rsidR="004C01A6" w:rsidRDefault="002C0C54" w:rsidP="002C0C54">
      <w:pPr>
        <w:pStyle w:val="01normal"/>
        <w:spacing w:line="360" w:lineRule="auto"/>
        <w:rPr>
          <w:rFonts w:cs="Arial"/>
          <w:sz w:val="24"/>
          <w:lang w:val="es-CL"/>
        </w:rPr>
      </w:pPr>
      <w:r w:rsidRPr="002C0C54">
        <w:rPr>
          <w:rFonts w:cs="Arial"/>
          <w:sz w:val="24"/>
          <w:lang w:val="es-CL"/>
        </w:rPr>
        <w:t>Se denomina isómeros geométrico a los estereoisómeros que se forman</w:t>
      </w:r>
      <w:r>
        <w:rPr>
          <w:rFonts w:cs="Arial"/>
          <w:sz w:val="24"/>
          <w:lang w:val="es-CL"/>
        </w:rPr>
        <w:t xml:space="preserve"> </w:t>
      </w:r>
      <w:r w:rsidRPr="002C0C54">
        <w:rPr>
          <w:rFonts w:cs="Arial"/>
          <w:sz w:val="24"/>
          <w:lang w:val="es-CL"/>
        </w:rPr>
        <w:t>mediante un doble enlace sin una relación objeto–imagen, sino que</w:t>
      </w:r>
      <w:r>
        <w:rPr>
          <w:rFonts w:cs="Arial"/>
          <w:sz w:val="24"/>
          <w:lang w:val="es-CL"/>
        </w:rPr>
        <w:t xml:space="preserve"> </w:t>
      </w:r>
      <w:r w:rsidRPr="002C0C54">
        <w:rPr>
          <w:rFonts w:cs="Arial"/>
          <w:sz w:val="24"/>
          <w:lang w:val="es-CL"/>
        </w:rPr>
        <w:t>presentando diferencias solo en la disposición de sus átomos en el espacio.</w:t>
      </w:r>
      <w:r>
        <w:rPr>
          <w:rFonts w:cs="Arial"/>
          <w:sz w:val="24"/>
          <w:lang w:val="es-CL"/>
        </w:rPr>
        <w:t xml:space="preserve"> </w:t>
      </w:r>
      <w:r w:rsidRPr="002C0C54">
        <w:rPr>
          <w:rFonts w:cs="Arial"/>
          <w:sz w:val="24"/>
          <w:lang w:val="es-CL"/>
        </w:rPr>
        <w:t>Por ejemplo, observa las moléculas</w:t>
      </w:r>
      <w:r>
        <w:rPr>
          <w:rFonts w:cs="Arial"/>
          <w:sz w:val="24"/>
          <w:lang w:val="es-CL"/>
        </w:rPr>
        <w:t xml:space="preserve"> de la </w:t>
      </w:r>
      <w:r>
        <w:rPr>
          <w:rFonts w:cs="Arial"/>
          <w:sz w:val="24"/>
          <w:lang w:val="es-CL"/>
        </w:rPr>
        <w:fldChar w:fldCharType="begin"/>
      </w:r>
      <w:r>
        <w:rPr>
          <w:rFonts w:cs="Arial"/>
          <w:sz w:val="24"/>
          <w:lang w:val="es-CL"/>
        </w:rPr>
        <w:instrText xml:space="preserve"> REF _Ref47642413 \h </w:instrText>
      </w:r>
      <w:r>
        <w:rPr>
          <w:rFonts w:cs="Arial"/>
          <w:sz w:val="24"/>
          <w:lang w:val="es-CL"/>
        </w:rPr>
      </w:r>
      <w:r>
        <w:rPr>
          <w:rFonts w:cs="Arial"/>
          <w:sz w:val="24"/>
          <w:lang w:val="es-CL"/>
        </w:rPr>
        <w:fldChar w:fldCharType="separate"/>
      </w:r>
      <w:r w:rsidRPr="00C8261A">
        <w:rPr>
          <w:color w:val="000000" w:themeColor="text1"/>
          <w:szCs w:val="22"/>
        </w:rPr>
        <w:t xml:space="preserve">Figura </w:t>
      </w:r>
      <w:r>
        <w:rPr>
          <w:noProof/>
          <w:color w:val="000000" w:themeColor="text1"/>
          <w:szCs w:val="22"/>
        </w:rPr>
        <w:t>8</w:t>
      </w:r>
      <w:r>
        <w:rPr>
          <w:rFonts w:cs="Arial"/>
          <w:sz w:val="24"/>
          <w:lang w:val="es-CL"/>
        </w:rPr>
        <w:fldChar w:fldCharType="end"/>
      </w:r>
      <w:r>
        <w:rPr>
          <w:rFonts w:cs="Arial"/>
          <w:sz w:val="24"/>
          <w:lang w:val="es-CL"/>
        </w:rPr>
        <w:t>.</w:t>
      </w:r>
    </w:p>
    <w:p w14:paraId="07DC4891" w14:textId="1702FB59" w:rsidR="002C0C54" w:rsidRDefault="002C0C54" w:rsidP="002C0C54">
      <w:pPr>
        <w:pStyle w:val="01normal"/>
        <w:spacing w:line="360" w:lineRule="auto"/>
        <w:rPr>
          <w:rFonts w:cs="Arial"/>
          <w:b/>
          <w:bCs/>
          <w:i/>
          <w:iCs/>
          <w:sz w:val="24"/>
          <w:lang w:val="es-CL"/>
        </w:rPr>
      </w:pPr>
      <w:r w:rsidRPr="002C0C54">
        <w:rPr>
          <w:rFonts w:cs="Arial"/>
          <w:b/>
          <w:bCs/>
          <w:i/>
          <w:iCs/>
          <w:sz w:val="24"/>
          <w:lang w:val="es-CL"/>
        </w:rPr>
        <w:t xml:space="preserve">Isomería </w:t>
      </w:r>
      <w:proofErr w:type="spellStart"/>
      <w:r w:rsidRPr="002C0C54">
        <w:rPr>
          <w:rFonts w:cs="Arial"/>
          <w:b/>
          <w:bCs/>
          <w:i/>
          <w:iCs/>
          <w:sz w:val="24"/>
          <w:lang w:val="es-CL"/>
        </w:rPr>
        <w:t>cis-trans</w:t>
      </w:r>
      <w:proofErr w:type="spellEnd"/>
      <w:r w:rsidRPr="002C0C54">
        <w:rPr>
          <w:rFonts w:cs="Arial"/>
          <w:b/>
          <w:bCs/>
          <w:i/>
          <w:iCs/>
          <w:sz w:val="24"/>
          <w:lang w:val="es-CL"/>
        </w:rPr>
        <w:t xml:space="preserve"> en alquenos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CF327B" w14:paraId="53E4ABA1" w14:textId="77777777" w:rsidTr="00675F04">
        <w:trPr>
          <w:jc w:val="center"/>
        </w:trPr>
        <w:tc>
          <w:tcPr>
            <w:tcW w:w="9180" w:type="dxa"/>
          </w:tcPr>
          <w:p w14:paraId="5FDD9D34" w14:textId="6609C118" w:rsidR="00CF327B" w:rsidRDefault="00CF327B" w:rsidP="00CF327B">
            <w:pPr>
              <w:pStyle w:val="01normal"/>
              <w:rPr>
                <w:rFonts w:cs="Arial"/>
                <w:b/>
                <w:bCs/>
                <w:i/>
                <w:iCs/>
                <w:sz w:val="24"/>
                <w:lang w:val="es-CL"/>
              </w:rPr>
            </w:pPr>
            <w:r>
              <w:rPr>
                <w:noProof/>
                <w:lang w:val="es-419" w:eastAsia="es-419"/>
              </w:rPr>
              <w:lastRenderedPageBreak/>
              <w:drawing>
                <wp:inline distT="0" distB="0" distL="0" distR="0" wp14:anchorId="1F41A85D" wp14:editId="56ED16DF">
                  <wp:extent cx="5807075" cy="1933575"/>
                  <wp:effectExtent l="0" t="0" r="317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11497" cy="1935047"/>
                          </a:xfrm>
                          <a:prstGeom prst="rect">
                            <a:avLst/>
                          </a:prstGeom>
                        </pic:spPr>
                      </pic:pic>
                    </a:graphicData>
                  </a:graphic>
                </wp:inline>
              </w:drawing>
            </w:r>
          </w:p>
        </w:tc>
      </w:tr>
      <w:tr w:rsidR="00CF327B" w14:paraId="3E756EC3" w14:textId="77777777" w:rsidTr="00675F04">
        <w:trPr>
          <w:jc w:val="center"/>
        </w:trPr>
        <w:tc>
          <w:tcPr>
            <w:tcW w:w="9180" w:type="dxa"/>
          </w:tcPr>
          <w:p w14:paraId="0699343B" w14:textId="3DEF7E9D" w:rsidR="00CF327B" w:rsidRDefault="00CF327B" w:rsidP="00CF327B">
            <w:pPr>
              <w:pStyle w:val="01normal"/>
              <w:rPr>
                <w:rFonts w:cs="Arial"/>
                <w:b/>
                <w:bCs/>
                <w:i/>
                <w:iCs/>
                <w:sz w:val="24"/>
                <w:lang w:val="es-CL"/>
              </w:rPr>
            </w:pPr>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9</w:t>
            </w:r>
            <w:r w:rsidRPr="00C8261A">
              <w:rPr>
                <w:color w:val="000000" w:themeColor="text1"/>
                <w:szCs w:val="22"/>
              </w:rPr>
              <w:fldChar w:fldCharType="end"/>
            </w:r>
            <w:r>
              <w:rPr>
                <w:color w:val="000000" w:themeColor="text1"/>
                <w:sz w:val="22"/>
                <w:szCs w:val="22"/>
              </w:rPr>
              <w:t xml:space="preserve">: </w:t>
            </w:r>
            <w:r w:rsidRPr="00CF327B">
              <w:rPr>
                <w:color w:val="000000" w:themeColor="text1"/>
                <w:sz w:val="22"/>
                <w:szCs w:val="22"/>
              </w:rPr>
              <w:t xml:space="preserve"> Se nombra </w:t>
            </w:r>
            <w:proofErr w:type="spellStart"/>
            <w:r w:rsidRPr="00CF327B">
              <w:rPr>
                <w:color w:val="000000" w:themeColor="text1"/>
                <w:sz w:val="22"/>
                <w:szCs w:val="22"/>
              </w:rPr>
              <w:t>cis</w:t>
            </w:r>
            <w:proofErr w:type="spellEnd"/>
            <w:r w:rsidRPr="00CF327B">
              <w:rPr>
                <w:color w:val="000000" w:themeColor="text1"/>
                <w:sz w:val="22"/>
                <w:szCs w:val="22"/>
              </w:rPr>
              <w:t xml:space="preserve"> cuando dos</w:t>
            </w:r>
            <w:r>
              <w:rPr>
                <w:color w:val="000000" w:themeColor="text1"/>
                <w:sz w:val="22"/>
                <w:szCs w:val="22"/>
              </w:rPr>
              <w:t xml:space="preserve"> </w:t>
            </w:r>
            <w:r w:rsidRPr="00CF327B">
              <w:rPr>
                <w:color w:val="000000" w:themeColor="text1"/>
                <w:sz w:val="22"/>
                <w:szCs w:val="22"/>
              </w:rPr>
              <w:t>sustituyentes iguales están a un lado del</w:t>
            </w:r>
            <w:r>
              <w:rPr>
                <w:color w:val="000000" w:themeColor="text1"/>
                <w:sz w:val="22"/>
                <w:szCs w:val="22"/>
              </w:rPr>
              <w:t xml:space="preserve"> </w:t>
            </w:r>
            <w:r w:rsidRPr="00CF327B">
              <w:rPr>
                <w:color w:val="000000" w:themeColor="text1"/>
                <w:sz w:val="22"/>
                <w:szCs w:val="22"/>
              </w:rPr>
              <w:t>doble enlace; mientras que, se nombra</w:t>
            </w:r>
            <w:r>
              <w:rPr>
                <w:color w:val="000000" w:themeColor="text1"/>
                <w:sz w:val="22"/>
                <w:szCs w:val="22"/>
              </w:rPr>
              <w:t xml:space="preserve"> </w:t>
            </w:r>
            <w:r w:rsidRPr="00CF327B">
              <w:rPr>
                <w:color w:val="000000" w:themeColor="text1"/>
                <w:sz w:val="22"/>
                <w:szCs w:val="22"/>
              </w:rPr>
              <w:t>trans cuando están en lados opuestos</w:t>
            </w:r>
            <w:r>
              <w:rPr>
                <w:color w:val="000000" w:themeColor="text1"/>
                <w:sz w:val="22"/>
                <w:szCs w:val="22"/>
              </w:rPr>
              <w:t xml:space="preserve"> </w:t>
            </w:r>
            <w:r w:rsidRPr="00CF327B">
              <w:rPr>
                <w:color w:val="000000" w:themeColor="text1"/>
                <w:sz w:val="22"/>
                <w:szCs w:val="22"/>
              </w:rPr>
              <w:t>del doble enlace.</w:t>
            </w:r>
          </w:p>
        </w:tc>
      </w:tr>
    </w:tbl>
    <w:p w14:paraId="6A665459" w14:textId="77777777" w:rsidR="00E17178" w:rsidRDefault="00E17178" w:rsidP="002C0C54">
      <w:pPr>
        <w:pStyle w:val="01normal"/>
        <w:spacing w:line="360" w:lineRule="auto"/>
        <w:rPr>
          <w:rFonts w:cs="Arial"/>
          <w:sz w:val="24"/>
          <w:lang w:val="es-CL"/>
        </w:rPr>
      </w:pPr>
    </w:p>
    <w:p w14:paraId="715D3399" w14:textId="242CEBFF" w:rsidR="00CF327B" w:rsidRDefault="002C0C54" w:rsidP="002C0C54">
      <w:pPr>
        <w:pStyle w:val="01normal"/>
        <w:spacing w:line="360" w:lineRule="auto"/>
        <w:rPr>
          <w:rFonts w:cs="Arial"/>
          <w:sz w:val="24"/>
          <w:lang w:val="es-CL"/>
        </w:rPr>
      </w:pPr>
      <w:r w:rsidRPr="002C0C54">
        <w:rPr>
          <w:rFonts w:cs="Arial"/>
          <w:sz w:val="24"/>
          <w:lang w:val="es-CL"/>
        </w:rPr>
        <w:t>Al contrario de los alcanos, la rotación libre alrededor de los enlaces</w:t>
      </w:r>
      <w:r>
        <w:rPr>
          <w:rFonts w:cs="Arial"/>
          <w:sz w:val="24"/>
          <w:lang w:val="es-CL"/>
        </w:rPr>
        <w:t xml:space="preserve"> </w:t>
      </w:r>
      <w:r w:rsidRPr="002C0C54">
        <w:rPr>
          <w:rFonts w:cs="Arial"/>
          <w:sz w:val="24"/>
          <w:lang w:val="es-CL"/>
        </w:rPr>
        <w:t xml:space="preserve">dobles C=C </w:t>
      </w:r>
      <w:r w:rsidR="00CF327B" w:rsidRPr="002C0C54">
        <w:rPr>
          <w:rFonts w:cs="Arial"/>
          <w:sz w:val="24"/>
          <w:lang w:val="es-CL"/>
        </w:rPr>
        <w:t>está</w:t>
      </w:r>
      <w:r w:rsidRPr="002C0C54">
        <w:rPr>
          <w:rFonts w:cs="Arial"/>
          <w:sz w:val="24"/>
          <w:lang w:val="es-CL"/>
        </w:rPr>
        <w:t xml:space="preserve"> fuertemente impedida. Imaginemos</w:t>
      </w:r>
      <w:r>
        <w:rPr>
          <w:rFonts w:cs="Arial"/>
          <w:sz w:val="24"/>
          <w:lang w:val="es-CL"/>
        </w:rPr>
        <w:t xml:space="preserve"> </w:t>
      </w:r>
      <w:r w:rsidRPr="002C0C54">
        <w:rPr>
          <w:rFonts w:cs="Arial"/>
          <w:sz w:val="24"/>
          <w:lang w:val="es-CL"/>
        </w:rPr>
        <w:t>nos una situación</w:t>
      </w:r>
      <w:r>
        <w:rPr>
          <w:rFonts w:cs="Arial"/>
          <w:sz w:val="24"/>
          <w:lang w:val="es-CL"/>
        </w:rPr>
        <w:t xml:space="preserve"> </w:t>
      </w:r>
      <w:r w:rsidRPr="002C0C54">
        <w:rPr>
          <w:rFonts w:cs="Arial"/>
          <w:sz w:val="24"/>
          <w:lang w:val="es-CL"/>
        </w:rPr>
        <w:t xml:space="preserve">donde un </w:t>
      </w:r>
      <w:proofErr w:type="spellStart"/>
      <w:r w:rsidRPr="002C0C54">
        <w:rPr>
          <w:rFonts w:cs="Arial"/>
          <w:sz w:val="24"/>
          <w:lang w:val="es-CL"/>
        </w:rPr>
        <w:t>alqueno</w:t>
      </w:r>
      <w:proofErr w:type="spellEnd"/>
      <w:r w:rsidRPr="002C0C54">
        <w:rPr>
          <w:rFonts w:cs="Arial"/>
          <w:sz w:val="24"/>
          <w:lang w:val="es-CL"/>
        </w:rPr>
        <w:t xml:space="preserve"> </w:t>
      </w:r>
      <w:proofErr w:type="spellStart"/>
      <w:r w:rsidRPr="002C0C54">
        <w:rPr>
          <w:rFonts w:cs="Arial"/>
          <w:sz w:val="24"/>
          <w:lang w:val="es-CL"/>
        </w:rPr>
        <w:t>disustituido</w:t>
      </w:r>
      <w:proofErr w:type="spellEnd"/>
      <w:r w:rsidRPr="002C0C54">
        <w:rPr>
          <w:rFonts w:cs="Arial"/>
          <w:sz w:val="24"/>
          <w:lang w:val="es-CL"/>
        </w:rPr>
        <w:t xml:space="preserve"> como el 2-buteno (</w:t>
      </w:r>
      <w:proofErr w:type="spellStart"/>
      <w:r w:rsidRPr="002C0C54">
        <w:rPr>
          <w:rFonts w:cs="Arial"/>
          <w:sz w:val="24"/>
          <w:lang w:val="es-CL"/>
        </w:rPr>
        <w:t>disustituido</w:t>
      </w:r>
      <w:proofErr w:type="spellEnd"/>
      <w:r w:rsidRPr="002C0C54">
        <w:rPr>
          <w:rFonts w:cs="Arial"/>
          <w:sz w:val="24"/>
          <w:lang w:val="es-CL"/>
        </w:rPr>
        <w:t xml:space="preserve">: dos </w:t>
      </w:r>
      <w:r w:rsidR="00D37AB9" w:rsidRPr="002C0C54">
        <w:rPr>
          <w:rFonts w:cs="Arial"/>
          <w:sz w:val="24"/>
          <w:lang w:val="es-CL"/>
        </w:rPr>
        <w:t>sustituyentes distintos</w:t>
      </w:r>
      <w:r w:rsidRPr="002C0C54">
        <w:rPr>
          <w:rFonts w:cs="Arial"/>
          <w:sz w:val="24"/>
          <w:lang w:val="es-CL"/>
        </w:rPr>
        <w:t xml:space="preserve"> al hidrógeno están enlazados a los carbonos que forman</w:t>
      </w:r>
      <w:r>
        <w:rPr>
          <w:rFonts w:cs="Arial"/>
          <w:sz w:val="24"/>
          <w:lang w:val="es-CL"/>
        </w:rPr>
        <w:t xml:space="preserve"> </w:t>
      </w:r>
      <w:r w:rsidRPr="002C0C54">
        <w:rPr>
          <w:rFonts w:cs="Arial"/>
          <w:sz w:val="24"/>
          <w:lang w:val="es-CL"/>
        </w:rPr>
        <w:t>el enlace doble). Los dos grupos metilo en el 2-buteno pueden estar o en</w:t>
      </w:r>
      <w:r>
        <w:rPr>
          <w:rFonts w:cs="Arial"/>
          <w:sz w:val="24"/>
          <w:lang w:val="es-CL"/>
        </w:rPr>
        <w:t xml:space="preserve"> </w:t>
      </w:r>
      <w:r w:rsidRPr="002C0C54">
        <w:rPr>
          <w:rFonts w:cs="Arial"/>
          <w:sz w:val="24"/>
          <w:lang w:val="es-CL"/>
        </w:rPr>
        <w:t>el mismo lado o en lados distintos del enlace doble.</w:t>
      </w:r>
    </w:p>
    <w:p w14:paraId="73B7EE0A" w14:textId="00FF08C0" w:rsidR="00CF327B" w:rsidRPr="00CF327B" w:rsidRDefault="00CF327B" w:rsidP="00CF327B">
      <w:pPr>
        <w:pStyle w:val="01normal"/>
        <w:spacing w:line="360" w:lineRule="auto"/>
        <w:rPr>
          <w:rFonts w:cs="Arial"/>
          <w:sz w:val="24"/>
          <w:lang w:val="es-CL"/>
        </w:rPr>
      </w:pPr>
      <w:r w:rsidRPr="00CF327B">
        <w:rPr>
          <w:rFonts w:cs="Arial"/>
          <w:sz w:val="24"/>
          <w:lang w:val="es-CL"/>
        </w:rPr>
        <w:t xml:space="preserve">Dado que </w:t>
      </w:r>
      <w:r w:rsidR="00D37AB9" w:rsidRPr="00CF327B">
        <w:rPr>
          <w:rFonts w:cs="Arial"/>
          <w:sz w:val="24"/>
          <w:lang w:val="es-CL"/>
        </w:rPr>
        <w:t>los sustituyentes</w:t>
      </w:r>
      <w:r w:rsidRPr="00CF327B">
        <w:rPr>
          <w:rFonts w:cs="Arial"/>
          <w:sz w:val="24"/>
          <w:lang w:val="es-CL"/>
        </w:rPr>
        <w:t xml:space="preserve"> no pueden rotar sobre el eje del doble enlace,</w:t>
      </w:r>
      <w:r>
        <w:rPr>
          <w:rFonts w:cs="Arial"/>
          <w:sz w:val="24"/>
          <w:lang w:val="es-CL"/>
        </w:rPr>
        <w:t xml:space="preserve"> </w:t>
      </w:r>
      <w:r w:rsidRPr="00CF327B">
        <w:rPr>
          <w:rFonts w:cs="Arial"/>
          <w:sz w:val="24"/>
          <w:lang w:val="es-CL"/>
        </w:rPr>
        <w:t xml:space="preserve">ambos 2-butenos no pueden </w:t>
      </w:r>
      <w:proofErr w:type="spellStart"/>
      <w:r w:rsidRPr="00CF327B">
        <w:rPr>
          <w:rFonts w:cs="Arial"/>
          <w:sz w:val="24"/>
          <w:lang w:val="es-CL"/>
        </w:rPr>
        <w:t>interconvertirse</w:t>
      </w:r>
      <w:proofErr w:type="spellEnd"/>
      <w:r w:rsidRPr="00CF327B">
        <w:rPr>
          <w:rFonts w:cs="Arial"/>
          <w:sz w:val="24"/>
          <w:lang w:val="es-CL"/>
        </w:rPr>
        <w:t xml:space="preserve"> espontáneamente, o sea, son</w:t>
      </w:r>
      <w:r>
        <w:rPr>
          <w:rFonts w:cs="Arial"/>
          <w:sz w:val="24"/>
          <w:lang w:val="es-CL"/>
        </w:rPr>
        <w:t xml:space="preserve"> </w:t>
      </w:r>
      <w:r w:rsidRPr="00CF327B">
        <w:rPr>
          <w:rFonts w:cs="Arial"/>
          <w:sz w:val="24"/>
          <w:lang w:val="es-CL"/>
        </w:rPr>
        <w:t>compuestos aislados distintos. De esta forma podemos llamar a estos</w:t>
      </w:r>
      <w:r>
        <w:rPr>
          <w:rFonts w:cs="Arial"/>
          <w:sz w:val="24"/>
          <w:lang w:val="es-CL"/>
        </w:rPr>
        <w:t xml:space="preserve"> </w:t>
      </w:r>
      <w:r w:rsidRPr="00CF327B">
        <w:rPr>
          <w:rFonts w:cs="Arial"/>
          <w:sz w:val="24"/>
          <w:lang w:val="es-CL"/>
        </w:rPr>
        <w:t xml:space="preserve">compuestos </w:t>
      </w:r>
      <w:proofErr w:type="spellStart"/>
      <w:r w:rsidRPr="00CF327B">
        <w:rPr>
          <w:rFonts w:cs="Arial"/>
          <w:sz w:val="24"/>
          <w:lang w:val="es-CL"/>
        </w:rPr>
        <w:t>estereoisómeros</w:t>
      </w:r>
      <w:proofErr w:type="spellEnd"/>
      <w:r w:rsidRPr="00CF327B">
        <w:rPr>
          <w:rFonts w:cs="Arial"/>
          <w:sz w:val="24"/>
          <w:lang w:val="es-CL"/>
        </w:rPr>
        <w:t xml:space="preserve"> </w:t>
      </w:r>
      <w:proofErr w:type="spellStart"/>
      <w:r w:rsidRPr="00CF327B">
        <w:rPr>
          <w:rFonts w:cs="Arial"/>
          <w:sz w:val="24"/>
          <w:lang w:val="es-CL"/>
        </w:rPr>
        <w:t>cis-trans</w:t>
      </w:r>
      <w:proofErr w:type="spellEnd"/>
      <w:r w:rsidRPr="00CF327B">
        <w:rPr>
          <w:rFonts w:cs="Arial"/>
          <w:sz w:val="24"/>
          <w:lang w:val="es-CL"/>
        </w:rPr>
        <w:t>. El compuesto con los sustituyentes</w:t>
      </w:r>
      <w:r>
        <w:rPr>
          <w:rFonts w:cs="Arial"/>
          <w:sz w:val="24"/>
          <w:lang w:val="es-CL"/>
        </w:rPr>
        <w:t xml:space="preserve"> </w:t>
      </w:r>
      <w:r w:rsidRPr="00CF327B">
        <w:rPr>
          <w:rFonts w:cs="Arial"/>
          <w:sz w:val="24"/>
          <w:lang w:val="es-CL"/>
        </w:rPr>
        <w:t>en el mismo lado del enlace doble se llama cis-2-buteno y el isómero con</w:t>
      </w:r>
      <w:r>
        <w:rPr>
          <w:rFonts w:cs="Arial"/>
          <w:sz w:val="24"/>
          <w:lang w:val="es-CL"/>
        </w:rPr>
        <w:t xml:space="preserve"> </w:t>
      </w:r>
      <w:r w:rsidRPr="00CF327B">
        <w:rPr>
          <w:rFonts w:cs="Arial"/>
          <w:sz w:val="24"/>
          <w:lang w:val="es-CL"/>
        </w:rPr>
        <w:t>los sustituyentes en lados opuestos es trans-2-buteno.</w:t>
      </w:r>
      <w:r>
        <w:rPr>
          <w:rFonts w:cs="Arial"/>
          <w:sz w:val="24"/>
          <w:lang w:val="es-CL"/>
        </w:rPr>
        <w:t xml:space="preserve"> </w:t>
      </w:r>
    </w:p>
    <w:p w14:paraId="49FAD127" w14:textId="72BEDBCE" w:rsidR="00CF327B" w:rsidRDefault="00CF327B" w:rsidP="00CF327B">
      <w:pPr>
        <w:pStyle w:val="01normal"/>
        <w:spacing w:line="360" w:lineRule="auto"/>
        <w:rPr>
          <w:rFonts w:cs="Arial"/>
          <w:sz w:val="24"/>
          <w:lang w:val="es-CL"/>
        </w:rPr>
      </w:pPr>
      <w:r w:rsidRPr="00CF327B">
        <w:rPr>
          <w:rFonts w:cs="Arial"/>
          <w:sz w:val="24"/>
          <w:lang w:val="es-CL"/>
        </w:rPr>
        <w:t xml:space="preserve">La isomería </w:t>
      </w:r>
      <w:proofErr w:type="spellStart"/>
      <w:r w:rsidRPr="00CF327B">
        <w:rPr>
          <w:rFonts w:cs="Arial"/>
          <w:sz w:val="24"/>
          <w:lang w:val="es-CL"/>
        </w:rPr>
        <w:t>cis-trans</w:t>
      </w:r>
      <w:proofErr w:type="spellEnd"/>
      <w:r w:rsidRPr="00CF327B">
        <w:rPr>
          <w:rFonts w:cs="Arial"/>
          <w:sz w:val="24"/>
          <w:lang w:val="es-CL"/>
        </w:rPr>
        <w:t xml:space="preserve"> no está limitada a alquenos </w:t>
      </w:r>
      <w:proofErr w:type="spellStart"/>
      <w:r w:rsidRPr="00CF327B">
        <w:rPr>
          <w:rFonts w:cs="Arial"/>
          <w:sz w:val="24"/>
          <w:lang w:val="es-CL"/>
        </w:rPr>
        <w:t>disustituidos</w:t>
      </w:r>
      <w:proofErr w:type="spellEnd"/>
      <w:r w:rsidRPr="00CF327B">
        <w:rPr>
          <w:rFonts w:cs="Arial"/>
          <w:sz w:val="24"/>
          <w:lang w:val="es-CL"/>
        </w:rPr>
        <w:t>, ya que</w:t>
      </w:r>
      <w:r>
        <w:rPr>
          <w:rFonts w:cs="Arial"/>
          <w:sz w:val="24"/>
          <w:lang w:val="es-CL"/>
        </w:rPr>
        <w:t xml:space="preserve"> </w:t>
      </w:r>
      <w:r w:rsidRPr="00CF327B">
        <w:rPr>
          <w:rFonts w:cs="Arial"/>
          <w:sz w:val="24"/>
          <w:lang w:val="es-CL"/>
        </w:rPr>
        <w:t>puede ocurrir en cualquier sitio donde ambos carbonos en el enlace doble</w:t>
      </w:r>
      <w:r>
        <w:rPr>
          <w:rFonts w:cs="Arial"/>
          <w:sz w:val="24"/>
          <w:lang w:val="es-CL"/>
        </w:rPr>
        <w:t xml:space="preserve"> </w:t>
      </w:r>
      <w:r w:rsidRPr="00CF327B">
        <w:rPr>
          <w:rFonts w:cs="Arial"/>
          <w:sz w:val="24"/>
          <w:lang w:val="es-CL"/>
        </w:rPr>
        <w:t>estén unidos a dos radicales; sin embargo, si uno de los carbonos en el</w:t>
      </w:r>
      <w:r>
        <w:rPr>
          <w:rFonts w:cs="Arial"/>
          <w:sz w:val="24"/>
          <w:lang w:val="es-CL"/>
        </w:rPr>
        <w:t xml:space="preserve"> </w:t>
      </w:r>
      <w:r w:rsidRPr="00CF327B">
        <w:rPr>
          <w:rFonts w:cs="Arial"/>
          <w:sz w:val="24"/>
          <w:lang w:val="es-CL"/>
        </w:rPr>
        <w:t>enlace doble está unido a dos sustituyentes idénticos no es posible la</w:t>
      </w:r>
      <w:r>
        <w:rPr>
          <w:rFonts w:cs="Arial"/>
          <w:sz w:val="24"/>
          <w:lang w:val="es-CL"/>
        </w:rPr>
        <w:t xml:space="preserve"> </w:t>
      </w:r>
      <w:r w:rsidRPr="00CF327B">
        <w:rPr>
          <w:rFonts w:cs="Arial"/>
          <w:sz w:val="24"/>
          <w:lang w:val="es-CL"/>
        </w:rPr>
        <w:t xml:space="preserve">isomería </w:t>
      </w:r>
      <w:proofErr w:type="spellStart"/>
      <w:r w:rsidRPr="00CF327B">
        <w:rPr>
          <w:rFonts w:cs="Arial"/>
          <w:sz w:val="24"/>
          <w:lang w:val="es-CL"/>
        </w:rPr>
        <w:t>cis-trans</w:t>
      </w:r>
      <w:proofErr w:type="spellEnd"/>
      <w:r w:rsidRPr="00CF327B">
        <w:rPr>
          <w:rFonts w:cs="Arial"/>
          <w:sz w:val="24"/>
          <w:lang w:val="es-CL"/>
        </w:rPr>
        <w:t>.</w:t>
      </w:r>
    </w:p>
    <w:p w14:paraId="1F03693F" w14:textId="60E94FA8" w:rsidR="00E17178" w:rsidRDefault="00E17178" w:rsidP="00CF327B">
      <w:pPr>
        <w:pStyle w:val="01normal"/>
        <w:spacing w:line="360" w:lineRule="auto"/>
        <w:rPr>
          <w:rFonts w:cs="Arial"/>
          <w:sz w:val="24"/>
          <w:lang w:val="es-CL"/>
        </w:rPr>
      </w:pPr>
    </w:p>
    <w:p w14:paraId="71A1BB97" w14:textId="64A68EB5" w:rsidR="00E17178" w:rsidRDefault="00E17178" w:rsidP="00CF327B">
      <w:pPr>
        <w:pStyle w:val="01normal"/>
        <w:spacing w:line="360" w:lineRule="auto"/>
        <w:rPr>
          <w:rFonts w:cs="Arial"/>
          <w:sz w:val="24"/>
          <w:lang w:val="es-CL"/>
        </w:rPr>
      </w:pPr>
    </w:p>
    <w:p w14:paraId="64BDA386" w14:textId="77777777" w:rsidR="00E17178" w:rsidRDefault="00E17178" w:rsidP="00CF327B">
      <w:pPr>
        <w:pStyle w:val="01normal"/>
        <w:spacing w:line="360" w:lineRule="auto"/>
        <w:rPr>
          <w:rFonts w:cs="Arial"/>
          <w:sz w:val="24"/>
          <w:lang w:val="es-CL"/>
        </w:rPr>
      </w:pPr>
    </w:p>
    <w:p w14:paraId="4E56F357" w14:textId="6E262B0D" w:rsidR="00934666" w:rsidRPr="0037723E" w:rsidRDefault="00CF327B" w:rsidP="0037723E">
      <w:pPr>
        <w:shd w:val="clear" w:color="auto" w:fill="DEEAF6"/>
        <w:spacing w:before="240" w:after="240" w:line="360" w:lineRule="auto"/>
        <w:jc w:val="center"/>
        <w:rPr>
          <w:rFonts w:ascii="Arial" w:eastAsia="Arial" w:hAnsi="Arial" w:cs="Arial"/>
          <w:b/>
          <w:bCs/>
          <w:sz w:val="28"/>
          <w:szCs w:val="28"/>
        </w:rPr>
      </w:pPr>
      <w:r w:rsidRPr="00CF327B">
        <w:rPr>
          <w:rFonts w:ascii="Arial" w:hAnsi="Arial" w:cs="Arial"/>
          <w:b/>
          <w:bCs/>
          <w:sz w:val="24"/>
          <w:szCs w:val="24"/>
        </w:rPr>
        <w:lastRenderedPageBreak/>
        <w:t>FORMAS DE REPRESENTAR ESTRUCTURAS QUÍMICAS EN COMPUESTOS ORGÁNICOS</w:t>
      </w:r>
      <w:r>
        <w:rPr>
          <w:rFonts w:ascii="Arial" w:hAnsi="Arial" w:cs="Arial"/>
          <w:b/>
          <w:bCs/>
          <w:sz w:val="24"/>
          <w:szCs w:val="24"/>
        </w:rPr>
        <w:t xml:space="preserve"> </w:t>
      </w:r>
    </w:p>
    <w:p w14:paraId="57151651" w14:textId="77777777" w:rsidR="00CF327B" w:rsidRPr="00CF327B" w:rsidRDefault="00CF327B" w:rsidP="00CF327B">
      <w:pPr>
        <w:pStyle w:val="01normal"/>
        <w:spacing w:line="360" w:lineRule="auto"/>
        <w:rPr>
          <w:rFonts w:eastAsia="Arial" w:cs="Arial"/>
          <w:b/>
          <w:sz w:val="24"/>
          <w:u w:val="single"/>
        </w:rPr>
      </w:pPr>
      <w:r w:rsidRPr="00CF327B">
        <w:rPr>
          <w:rFonts w:eastAsia="Arial" w:cs="Arial"/>
          <w:b/>
          <w:sz w:val="24"/>
          <w:u w:val="single"/>
        </w:rPr>
        <w:t xml:space="preserve">Proyección de Fisher </w:t>
      </w:r>
    </w:p>
    <w:p w14:paraId="79F49CFA" w14:textId="1960E77A" w:rsidR="00CF327B" w:rsidRPr="00CF327B" w:rsidRDefault="00CF327B" w:rsidP="00CF327B">
      <w:pPr>
        <w:pStyle w:val="01normal"/>
        <w:spacing w:line="360" w:lineRule="auto"/>
        <w:rPr>
          <w:rFonts w:eastAsia="Arial" w:cs="Arial"/>
          <w:bCs/>
          <w:sz w:val="24"/>
        </w:rPr>
      </w:pPr>
      <w:r w:rsidRPr="00CF327B">
        <w:rPr>
          <w:rFonts w:eastAsia="Arial" w:cs="Arial"/>
          <w:bCs/>
          <w:sz w:val="24"/>
        </w:rPr>
        <w:t xml:space="preserve">En 1900 el químico alemán Emil Fischer, a través de su trabajo acerca de la estructura de los azúcares, empleó un nuevo modelo para dibujar las fórmulas de proyección tridimensional. La convención para dibujar la representación de Fischer de las moléculas que contienen un átomo de carbono asimétrico es la siguiente:  </w:t>
      </w:r>
    </w:p>
    <w:tbl>
      <w:tblPr>
        <w:tblStyle w:val="Tablaconcuadrcula"/>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4"/>
      </w:tblGrid>
      <w:tr w:rsidR="00CF327B" w14:paraId="25B7F727" w14:textId="77777777" w:rsidTr="00675F04">
        <w:tc>
          <w:tcPr>
            <w:tcW w:w="6603" w:type="dxa"/>
            <w:vAlign w:val="center"/>
          </w:tcPr>
          <w:p w14:paraId="6C236A75" w14:textId="77777777" w:rsidR="00CF327B" w:rsidRDefault="00CF327B" w:rsidP="00CF327B">
            <w:pPr>
              <w:pStyle w:val="01normal"/>
              <w:jc w:val="center"/>
              <w:rPr>
                <w:rFonts w:cs="Arial"/>
                <w:sz w:val="24"/>
                <w:lang w:val="es-CL"/>
              </w:rPr>
            </w:pPr>
            <w:r>
              <w:rPr>
                <w:noProof/>
                <w:lang w:val="es-419" w:eastAsia="es-419"/>
              </w:rPr>
              <w:drawing>
                <wp:inline distT="0" distB="0" distL="0" distR="0" wp14:anchorId="2A10E7FF" wp14:editId="65A0ECA3">
                  <wp:extent cx="4038600" cy="160972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38600" cy="1609725"/>
                          </a:xfrm>
                          <a:prstGeom prst="rect">
                            <a:avLst/>
                          </a:prstGeom>
                        </pic:spPr>
                      </pic:pic>
                    </a:graphicData>
                  </a:graphic>
                </wp:inline>
              </w:drawing>
            </w:r>
          </w:p>
        </w:tc>
      </w:tr>
      <w:tr w:rsidR="00CF327B" w14:paraId="6B836043" w14:textId="77777777" w:rsidTr="00675F04">
        <w:tc>
          <w:tcPr>
            <w:tcW w:w="6603" w:type="dxa"/>
            <w:vAlign w:val="center"/>
          </w:tcPr>
          <w:p w14:paraId="1D915555" w14:textId="77777777" w:rsidR="00CF327B" w:rsidRDefault="00CF327B" w:rsidP="00CF327B">
            <w:pPr>
              <w:pStyle w:val="01normal"/>
              <w:jc w:val="center"/>
              <w:rPr>
                <w:rFonts w:cs="Arial"/>
                <w:sz w:val="24"/>
                <w:lang w:val="es-CL"/>
              </w:rPr>
            </w:pPr>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10</w:t>
            </w:r>
            <w:r w:rsidRPr="00C8261A">
              <w:rPr>
                <w:color w:val="000000" w:themeColor="text1"/>
                <w:szCs w:val="22"/>
              </w:rPr>
              <w:fldChar w:fldCharType="end"/>
            </w:r>
            <w:r>
              <w:rPr>
                <w:color w:val="000000" w:themeColor="text1"/>
                <w:sz w:val="22"/>
                <w:szCs w:val="22"/>
              </w:rPr>
              <w:t xml:space="preserve">: </w:t>
            </w:r>
            <w:r>
              <w:t xml:space="preserve"> F</w:t>
            </w:r>
            <w:r w:rsidRPr="00CF327B">
              <w:rPr>
                <w:color w:val="000000" w:themeColor="text1"/>
                <w:sz w:val="22"/>
                <w:szCs w:val="22"/>
              </w:rPr>
              <w:t xml:space="preserve">órmula tridimensional y </w:t>
            </w:r>
            <w:r>
              <w:rPr>
                <w:color w:val="000000" w:themeColor="text1"/>
                <w:sz w:val="22"/>
                <w:szCs w:val="22"/>
              </w:rPr>
              <w:t>f</w:t>
            </w:r>
            <w:r w:rsidRPr="00CF327B">
              <w:rPr>
                <w:color w:val="000000" w:themeColor="text1"/>
                <w:sz w:val="22"/>
                <w:szCs w:val="22"/>
              </w:rPr>
              <w:t>órmula de proyección de Fischer para el 2-bromobutano.</w:t>
            </w:r>
          </w:p>
        </w:tc>
      </w:tr>
    </w:tbl>
    <w:p w14:paraId="646C77D9" w14:textId="0EB5259D" w:rsidR="00CF327B" w:rsidRPr="00CF327B" w:rsidRDefault="00CF327B" w:rsidP="00DF6D7B">
      <w:pPr>
        <w:pStyle w:val="01normal"/>
        <w:numPr>
          <w:ilvl w:val="0"/>
          <w:numId w:val="5"/>
        </w:numPr>
        <w:spacing w:line="360" w:lineRule="auto"/>
        <w:rPr>
          <w:rFonts w:eastAsia="Arial" w:cs="Arial"/>
          <w:bCs/>
          <w:sz w:val="24"/>
        </w:rPr>
      </w:pPr>
      <w:r w:rsidRPr="00CF327B">
        <w:rPr>
          <w:rFonts w:eastAsia="Arial" w:cs="Arial"/>
          <w:bCs/>
          <w:sz w:val="24"/>
        </w:rPr>
        <w:t>Se dibuja una cruz, y los cuatro grupos enlazados al átomo de carbono asimétrico se colocan en los cuatro extremos de la cruz. El punto donde las líneas horizontales y verticales se cruzan es el átomo de carbono asimétrico. Las líneas horizontales representan los enlaces que van detrás del plano de la página y que están lejos de nosotros. La estructura resultante parece ser bidimensional y recibe el nombre de fórmula de proyección de Fischer.</w:t>
      </w:r>
    </w:p>
    <w:p w14:paraId="0808202F" w14:textId="77777777" w:rsidR="00CF327B" w:rsidRPr="00CF327B" w:rsidRDefault="00CF327B" w:rsidP="00CF327B">
      <w:pPr>
        <w:pStyle w:val="01normal"/>
        <w:spacing w:line="360" w:lineRule="auto"/>
        <w:rPr>
          <w:rFonts w:eastAsia="Arial" w:cs="Arial"/>
          <w:b/>
          <w:sz w:val="24"/>
          <w:u w:val="single"/>
        </w:rPr>
      </w:pPr>
      <w:r w:rsidRPr="00CF327B">
        <w:rPr>
          <w:rFonts w:eastAsia="Arial" w:cs="Arial"/>
          <w:b/>
          <w:sz w:val="24"/>
          <w:u w:val="single"/>
        </w:rPr>
        <w:t xml:space="preserve">Diagrama o estructura de cuñas y líneas  </w:t>
      </w:r>
    </w:p>
    <w:p w14:paraId="0F1866AA" w14:textId="2286E35A" w:rsidR="00CF327B" w:rsidRPr="00CF327B" w:rsidRDefault="00CF327B" w:rsidP="00CF327B">
      <w:pPr>
        <w:pStyle w:val="01normal"/>
        <w:spacing w:line="360" w:lineRule="auto"/>
        <w:rPr>
          <w:rFonts w:eastAsia="Arial" w:cs="Arial"/>
          <w:bCs/>
          <w:sz w:val="24"/>
        </w:rPr>
      </w:pPr>
      <w:r w:rsidRPr="00CF327B">
        <w:rPr>
          <w:rFonts w:eastAsia="Arial" w:cs="Arial"/>
          <w:bCs/>
          <w:sz w:val="24"/>
        </w:rPr>
        <w:t xml:space="preserve">En este sistema de representación estructural, la orientación espacial de un átomo se muestra al usar líneas en forma de cuñas para denotar las uniones (enlaces) entre los átomos. Así:  </w:t>
      </w:r>
    </w:p>
    <w:tbl>
      <w:tblPr>
        <w:tblStyle w:val="Tablaconcuadrcula"/>
        <w:tblpPr w:leftFromText="141" w:rightFromText="141" w:vertAnchor="text" w:horzAnchor="margin" w:tblpXSpec="right"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4"/>
      </w:tblGrid>
      <w:tr w:rsidR="00CF3290" w14:paraId="19DD6342" w14:textId="77777777" w:rsidTr="00675F04">
        <w:tc>
          <w:tcPr>
            <w:tcW w:w="6873" w:type="dxa"/>
            <w:vAlign w:val="center"/>
          </w:tcPr>
          <w:p w14:paraId="75BE1FF8" w14:textId="77777777" w:rsidR="00CF3290" w:rsidRDefault="00CF3290" w:rsidP="00CF3290">
            <w:pPr>
              <w:pStyle w:val="01normal"/>
              <w:jc w:val="center"/>
              <w:rPr>
                <w:rFonts w:cs="Arial"/>
                <w:sz w:val="24"/>
                <w:lang w:val="es-CL"/>
              </w:rPr>
            </w:pPr>
            <w:r>
              <w:rPr>
                <w:noProof/>
                <w:lang w:val="es-419" w:eastAsia="es-419"/>
              </w:rPr>
              <w:drawing>
                <wp:inline distT="0" distB="0" distL="0" distR="0" wp14:anchorId="2EDC2CCE" wp14:editId="4FAFB294">
                  <wp:extent cx="4210050" cy="1230630"/>
                  <wp:effectExtent l="0" t="0" r="0" b="762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10050" cy="1230630"/>
                          </a:xfrm>
                          <a:prstGeom prst="rect">
                            <a:avLst/>
                          </a:prstGeom>
                        </pic:spPr>
                      </pic:pic>
                    </a:graphicData>
                  </a:graphic>
                </wp:inline>
              </w:drawing>
            </w:r>
          </w:p>
        </w:tc>
      </w:tr>
      <w:tr w:rsidR="00CF3290" w14:paraId="6D3BEC11" w14:textId="77777777" w:rsidTr="00675F04">
        <w:tc>
          <w:tcPr>
            <w:tcW w:w="6873" w:type="dxa"/>
            <w:vAlign w:val="center"/>
          </w:tcPr>
          <w:p w14:paraId="5D359FAF" w14:textId="77777777" w:rsidR="00CF3290" w:rsidRDefault="00CF3290" w:rsidP="00CF3290">
            <w:pPr>
              <w:pStyle w:val="01normal"/>
              <w:jc w:val="center"/>
              <w:rPr>
                <w:rFonts w:cs="Arial"/>
                <w:sz w:val="24"/>
                <w:lang w:val="es-CL"/>
              </w:rPr>
            </w:pPr>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11</w:t>
            </w:r>
            <w:r w:rsidRPr="00C8261A">
              <w:rPr>
                <w:color w:val="000000" w:themeColor="text1"/>
                <w:szCs w:val="22"/>
              </w:rPr>
              <w:fldChar w:fldCharType="end"/>
            </w:r>
            <w:r>
              <w:rPr>
                <w:color w:val="000000" w:themeColor="text1"/>
                <w:sz w:val="22"/>
                <w:szCs w:val="22"/>
              </w:rPr>
              <w:t xml:space="preserve">: </w:t>
            </w:r>
            <w:r w:rsidRPr="00CF3290">
              <w:rPr>
                <w:color w:val="000000" w:themeColor="text1"/>
                <w:sz w:val="22"/>
                <w:szCs w:val="28"/>
              </w:rPr>
              <w:t>Representación del diagrama de cuñas y líneas.</w:t>
            </w:r>
          </w:p>
        </w:tc>
      </w:tr>
    </w:tbl>
    <w:p w14:paraId="3627352A" w14:textId="7A63C497" w:rsidR="00CF327B" w:rsidRPr="00CF327B" w:rsidRDefault="00CF327B" w:rsidP="00DF6D7B">
      <w:pPr>
        <w:pStyle w:val="01normal"/>
        <w:numPr>
          <w:ilvl w:val="0"/>
          <w:numId w:val="6"/>
        </w:numPr>
        <w:tabs>
          <w:tab w:val="left" w:pos="851"/>
        </w:tabs>
        <w:spacing w:line="360" w:lineRule="auto"/>
        <w:ind w:left="709" w:hanging="426"/>
        <w:rPr>
          <w:rFonts w:eastAsia="Arial" w:cs="Arial"/>
          <w:bCs/>
          <w:sz w:val="24"/>
        </w:rPr>
      </w:pPr>
      <w:r w:rsidRPr="00CF327B">
        <w:rPr>
          <w:rFonts w:eastAsia="Arial" w:cs="Arial"/>
          <w:bCs/>
          <w:sz w:val="24"/>
        </w:rPr>
        <w:t xml:space="preserve">Una cuña sólida representa una unión que sale del plano del papel.  </w:t>
      </w:r>
    </w:p>
    <w:p w14:paraId="192F68F2" w14:textId="6079D68E" w:rsidR="00CF327B" w:rsidRPr="00CF327B" w:rsidRDefault="00CF327B" w:rsidP="00DF6D7B">
      <w:pPr>
        <w:pStyle w:val="01normal"/>
        <w:numPr>
          <w:ilvl w:val="0"/>
          <w:numId w:val="6"/>
        </w:numPr>
        <w:tabs>
          <w:tab w:val="left" w:pos="851"/>
        </w:tabs>
        <w:spacing w:line="360" w:lineRule="auto"/>
        <w:ind w:left="709" w:hanging="426"/>
        <w:rPr>
          <w:rFonts w:eastAsia="Arial" w:cs="Arial"/>
          <w:bCs/>
          <w:sz w:val="24"/>
        </w:rPr>
      </w:pPr>
      <w:r w:rsidRPr="00CF327B">
        <w:rPr>
          <w:rFonts w:eastAsia="Arial" w:cs="Arial"/>
          <w:bCs/>
          <w:sz w:val="24"/>
        </w:rPr>
        <w:t xml:space="preserve">Una línea punteada representa una unión </w:t>
      </w:r>
      <w:r w:rsidRPr="00CF327B">
        <w:rPr>
          <w:rFonts w:eastAsia="Arial" w:cs="Arial"/>
          <w:bCs/>
          <w:sz w:val="24"/>
        </w:rPr>
        <w:lastRenderedPageBreak/>
        <w:t xml:space="preserve">que va hacia atrás del plano del papel.  </w:t>
      </w:r>
    </w:p>
    <w:p w14:paraId="14BBFE23" w14:textId="3D28EF9C" w:rsidR="00CF327B" w:rsidRDefault="00CF327B" w:rsidP="00DF6D7B">
      <w:pPr>
        <w:pStyle w:val="01normal"/>
        <w:numPr>
          <w:ilvl w:val="0"/>
          <w:numId w:val="6"/>
        </w:numPr>
        <w:tabs>
          <w:tab w:val="left" w:pos="851"/>
        </w:tabs>
        <w:spacing w:line="360" w:lineRule="auto"/>
        <w:ind w:left="709" w:hanging="426"/>
        <w:rPr>
          <w:rFonts w:eastAsia="Arial" w:cs="Arial"/>
          <w:bCs/>
          <w:sz w:val="24"/>
        </w:rPr>
      </w:pPr>
      <w:r w:rsidRPr="00CF327B">
        <w:rPr>
          <w:rFonts w:eastAsia="Arial" w:cs="Arial"/>
          <w:bCs/>
          <w:sz w:val="24"/>
        </w:rPr>
        <w:t>Una línea simple representa una unión que está sobre el plano del papel.</w:t>
      </w:r>
    </w:p>
    <w:tbl>
      <w:tblPr>
        <w:tblStyle w:val="Tablaconcuadrcula"/>
        <w:tblpPr w:leftFromText="141" w:rightFromText="141" w:vertAnchor="text" w:horzAnchor="margin" w:tblpY="7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tblGrid>
      <w:tr w:rsidR="00CF3290" w14:paraId="17498E65" w14:textId="77777777" w:rsidTr="00675F04">
        <w:tc>
          <w:tcPr>
            <w:tcW w:w="7338" w:type="dxa"/>
            <w:vAlign w:val="center"/>
          </w:tcPr>
          <w:p w14:paraId="57DEBEC6" w14:textId="285DA6BD" w:rsidR="00CF3290" w:rsidRDefault="00CF3290" w:rsidP="00CF3290">
            <w:pPr>
              <w:pStyle w:val="01normal"/>
              <w:jc w:val="center"/>
              <w:rPr>
                <w:rFonts w:cs="Arial"/>
                <w:sz w:val="24"/>
                <w:lang w:val="es-CL"/>
              </w:rPr>
            </w:pPr>
            <w:r>
              <w:rPr>
                <w:noProof/>
                <w:lang w:val="es-419" w:eastAsia="es-419"/>
              </w:rPr>
              <w:drawing>
                <wp:inline distT="0" distB="0" distL="0" distR="0" wp14:anchorId="229CD58C" wp14:editId="20C103F8">
                  <wp:extent cx="1771650" cy="147193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r="63734"/>
                          <a:stretch/>
                        </pic:blipFill>
                        <pic:spPr bwMode="auto">
                          <a:xfrm>
                            <a:off x="0" y="0"/>
                            <a:ext cx="1773271" cy="1473277"/>
                          </a:xfrm>
                          <a:prstGeom prst="rect">
                            <a:avLst/>
                          </a:prstGeom>
                          <a:ln>
                            <a:noFill/>
                          </a:ln>
                          <a:extLst>
                            <a:ext uri="{53640926-AAD7-44D8-BBD7-CCE9431645EC}">
                              <a14:shadowObscured xmlns:a14="http://schemas.microsoft.com/office/drawing/2010/main"/>
                            </a:ext>
                          </a:extLst>
                        </pic:spPr>
                      </pic:pic>
                    </a:graphicData>
                  </a:graphic>
                </wp:inline>
              </w:drawing>
            </w:r>
            <w:r>
              <w:rPr>
                <w:rFonts w:cs="Arial"/>
                <w:sz w:val="24"/>
                <w:lang w:val="es-CL"/>
              </w:rPr>
              <w:t xml:space="preserve"> </w:t>
            </w:r>
            <w:r>
              <w:rPr>
                <w:noProof/>
                <w:lang w:val="es-419" w:eastAsia="es-419"/>
              </w:rPr>
              <w:drawing>
                <wp:inline distT="0" distB="0" distL="0" distR="0" wp14:anchorId="2BD25DA7" wp14:editId="27DF96EE">
                  <wp:extent cx="2628900" cy="1523365"/>
                  <wp:effectExtent l="0" t="0" r="0" b="63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46329" r="1693"/>
                          <a:stretch/>
                        </pic:blipFill>
                        <pic:spPr bwMode="auto">
                          <a:xfrm>
                            <a:off x="0" y="0"/>
                            <a:ext cx="2628900" cy="1523365"/>
                          </a:xfrm>
                          <a:prstGeom prst="rect">
                            <a:avLst/>
                          </a:prstGeom>
                          <a:ln>
                            <a:noFill/>
                          </a:ln>
                          <a:extLst>
                            <a:ext uri="{53640926-AAD7-44D8-BBD7-CCE9431645EC}">
                              <a14:shadowObscured xmlns:a14="http://schemas.microsoft.com/office/drawing/2010/main"/>
                            </a:ext>
                          </a:extLst>
                        </pic:spPr>
                      </pic:pic>
                    </a:graphicData>
                  </a:graphic>
                </wp:inline>
              </w:drawing>
            </w:r>
          </w:p>
        </w:tc>
      </w:tr>
      <w:tr w:rsidR="00CF3290" w14:paraId="1F5F35BA" w14:textId="77777777" w:rsidTr="00675F04">
        <w:tc>
          <w:tcPr>
            <w:tcW w:w="7338" w:type="dxa"/>
            <w:vAlign w:val="center"/>
          </w:tcPr>
          <w:p w14:paraId="7BE871B5" w14:textId="303D2ADB" w:rsidR="00CF3290" w:rsidRDefault="00CF3290" w:rsidP="00CF3290">
            <w:pPr>
              <w:pStyle w:val="01normal"/>
              <w:jc w:val="center"/>
              <w:rPr>
                <w:rFonts w:cs="Arial"/>
                <w:sz w:val="24"/>
                <w:lang w:val="es-CL"/>
              </w:rPr>
            </w:pPr>
            <w:bookmarkStart w:id="5" w:name="_Ref47643434"/>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12</w:t>
            </w:r>
            <w:r w:rsidRPr="00C8261A">
              <w:rPr>
                <w:color w:val="000000" w:themeColor="text1"/>
                <w:szCs w:val="22"/>
              </w:rPr>
              <w:fldChar w:fldCharType="end"/>
            </w:r>
            <w:bookmarkEnd w:id="5"/>
            <w:r>
              <w:rPr>
                <w:color w:val="000000" w:themeColor="text1"/>
                <w:sz w:val="22"/>
                <w:szCs w:val="22"/>
              </w:rPr>
              <w:t xml:space="preserve">: </w:t>
            </w:r>
            <w:r w:rsidRPr="00CF3290">
              <w:rPr>
                <w:color w:val="000000" w:themeColor="text1"/>
                <w:sz w:val="22"/>
                <w:szCs w:val="28"/>
              </w:rPr>
              <w:t>Representación de</w:t>
            </w:r>
            <w:r w:rsidR="00D37AB9">
              <w:rPr>
                <w:color w:val="000000" w:themeColor="text1"/>
                <w:sz w:val="22"/>
                <w:szCs w:val="28"/>
              </w:rPr>
              <w:t xml:space="preserve"> </w:t>
            </w:r>
            <w:r w:rsidRPr="00CF3290">
              <w:rPr>
                <w:color w:val="000000" w:themeColor="text1"/>
                <w:sz w:val="22"/>
                <w:szCs w:val="28"/>
              </w:rPr>
              <w:t>l</w:t>
            </w:r>
            <w:r w:rsidR="00D37AB9">
              <w:rPr>
                <w:color w:val="000000" w:themeColor="text1"/>
                <w:sz w:val="22"/>
                <w:szCs w:val="28"/>
              </w:rPr>
              <w:t>a</w:t>
            </w:r>
            <w:r w:rsidRPr="00CF3290">
              <w:rPr>
                <w:color w:val="000000" w:themeColor="text1"/>
                <w:sz w:val="22"/>
                <w:szCs w:val="28"/>
              </w:rPr>
              <w:t xml:space="preserve"> </w:t>
            </w:r>
            <w:r>
              <w:rPr>
                <w:color w:val="000000" w:themeColor="text1"/>
                <w:sz w:val="22"/>
                <w:szCs w:val="28"/>
              </w:rPr>
              <w:t>estructura de caballete</w:t>
            </w:r>
            <w:r w:rsidRPr="00CF3290">
              <w:rPr>
                <w:color w:val="000000" w:themeColor="text1"/>
                <w:sz w:val="22"/>
                <w:szCs w:val="28"/>
              </w:rPr>
              <w:t>.</w:t>
            </w:r>
          </w:p>
        </w:tc>
      </w:tr>
    </w:tbl>
    <w:p w14:paraId="71E478D3" w14:textId="77777777" w:rsidR="00CF3290" w:rsidRPr="00CF3290" w:rsidRDefault="00CF3290" w:rsidP="00CF3290">
      <w:pPr>
        <w:pStyle w:val="01normal"/>
        <w:spacing w:line="360" w:lineRule="auto"/>
        <w:rPr>
          <w:rFonts w:eastAsia="Arial" w:cs="Arial"/>
          <w:b/>
          <w:sz w:val="24"/>
          <w:u w:val="single"/>
        </w:rPr>
      </w:pPr>
      <w:r w:rsidRPr="00CF3290">
        <w:rPr>
          <w:rFonts w:eastAsia="Arial" w:cs="Arial"/>
          <w:b/>
          <w:sz w:val="24"/>
          <w:u w:val="single"/>
        </w:rPr>
        <w:t xml:space="preserve">Diagrama o estructura de caballete </w:t>
      </w:r>
    </w:p>
    <w:p w14:paraId="45BA21C9" w14:textId="77777777" w:rsidR="00CF3290" w:rsidRDefault="00CF3290" w:rsidP="00CF3290">
      <w:pPr>
        <w:pStyle w:val="01normal"/>
        <w:spacing w:line="360" w:lineRule="auto"/>
        <w:rPr>
          <w:rFonts w:eastAsia="Arial" w:cs="Arial"/>
          <w:bCs/>
          <w:sz w:val="24"/>
        </w:rPr>
      </w:pPr>
      <w:r w:rsidRPr="00CF3290">
        <w:rPr>
          <w:rFonts w:eastAsia="Arial" w:cs="Arial"/>
          <w:bCs/>
          <w:sz w:val="24"/>
        </w:rPr>
        <w:t xml:space="preserve">Las representaciones de caballete muestran los enlaces entre las especies usando una línea sólida en forma de cuña para la unión que sale del plano del papel y una línea sencilla para las otras uniones. Otra forma, también aceptada, es la estructura dibujada en perspectiva, sin emplear cuñas, solo líneas, como muestran </w:t>
      </w:r>
      <w:r>
        <w:rPr>
          <w:rFonts w:eastAsia="Arial" w:cs="Arial"/>
          <w:bCs/>
          <w:sz w:val="24"/>
        </w:rPr>
        <w:t xml:space="preserve">la </w:t>
      </w:r>
      <w:r>
        <w:rPr>
          <w:rFonts w:eastAsia="Arial" w:cs="Arial"/>
          <w:bCs/>
          <w:sz w:val="24"/>
        </w:rPr>
        <w:fldChar w:fldCharType="begin"/>
      </w:r>
      <w:r>
        <w:rPr>
          <w:rFonts w:eastAsia="Arial" w:cs="Arial"/>
          <w:bCs/>
          <w:sz w:val="24"/>
        </w:rPr>
        <w:instrText xml:space="preserve"> REF _Ref47643434 \h </w:instrText>
      </w:r>
      <w:r>
        <w:rPr>
          <w:rFonts w:eastAsia="Arial" w:cs="Arial"/>
          <w:bCs/>
          <w:sz w:val="24"/>
        </w:rPr>
      </w:r>
      <w:r>
        <w:rPr>
          <w:rFonts w:eastAsia="Arial" w:cs="Arial"/>
          <w:bCs/>
          <w:sz w:val="24"/>
        </w:rPr>
        <w:fldChar w:fldCharType="separate"/>
      </w:r>
      <w:r w:rsidRPr="00C8261A">
        <w:rPr>
          <w:color w:val="000000" w:themeColor="text1"/>
          <w:szCs w:val="22"/>
        </w:rPr>
        <w:t xml:space="preserve">Figura </w:t>
      </w:r>
      <w:r>
        <w:rPr>
          <w:noProof/>
          <w:color w:val="000000" w:themeColor="text1"/>
          <w:szCs w:val="22"/>
        </w:rPr>
        <w:t>12</w:t>
      </w:r>
      <w:r>
        <w:rPr>
          <w:rFonts w:eastAsia="Arial" w:cs="Arial"/>
          <w:bCs/>
          <w:sz w:val="24"/>
        </w:rPr>
        <w:fldChar w:fldCharType="end"/>
      </w:r>
      <w:r>
        <w:rPr>
          <w:rFonts w:eastAsia="Arial" w:cs="Arial"/>
          <w:bCs/>
          <w:sz w:val="24"/>
        </w:rPr>
        <w:t>.</w:t>
      </w:r>
    </w:p>
    <w:p w14:paraId="5DD90563" w14:textId="756872AA" w:rsidR="00CF3290" w:rsidRDefault="00CF3290" w:rsidP="00CF3290">
      <w:pPr>
        <w:pStyle w:val="01normal"/>
        <w:spacing w:line="360" w:lineRule="auto"/>
        <w:rPr>
          <w:rFonts w:eastAsia="Arial" w:cs="Arial"/>
          <w:bCs/>
          <w:sz w:val="24"/>
        </w:rPr>
      </w:pPr>
    </w:p>
    <w:tbl>
      <w:tblPr>
        <w:tblStyle w:val="Tablaconcuadrcula"/>
        <w:tblpPr w:leftFromText="141" w:rightFromText="141" w:vertAnchor="text" w:horzAnchor="page" w:tblpX="4321"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tblGrid>
      <w:tr w:rsidR="00CF3290" w14:paraId="0E7D5297" w14:textId="77777777" w:rsidTr="00062F09">
        <w:tc>
          <w:tcPr>
            <w:tcW w:w="7623" w:type="dxa"/>
            <w:vAlign w:val="center"/>
          </w:tcPr>
          <w:p w14:paraId="7148BCBB" w14:textId="77777777" w:rsidR="00CF3290" w:rsidRDefault="00CF3290" w:rsidP="00062F09">
            <w:pPr>
              <w:pStyle w:val="01normal"/>
              <w:jc w:val="center"/>
              <w:rPr>
                <w:rFonts w:cs="Arial"/>
                <w:sz w:val="24"/>
                <w:lang w:val="es-CL"/>
              </w:rPr>
            </w:pPr>
            <w:r>
              <w:rPr>
                <w:noProof/>
                <w:lang w:val="es-419" w:eastAsia="es-419"/>
              </w:rPr>
              <w:drawing>
                <wp:inline distT="0" distB="0" distL="0" distR="0" wp14:anchorId="5FB47964" wp14:editId="2880B38A">
                  <wp:extent cx="4552950" cy="152908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52950" cy="1529080"/>
                          </a:xfrm>
                          <a:prstGeom prst="rect">
                            <a:avLst/>
                          </a:prstGeom>
                        </pic:spPr>
                      </pic:pic>
                    </a:graphicData>
                  </a:graphic>
                </wp:inline>
              </w:drawing>
            </w:r>
          </w:p>
        </w:tc>
      </w:tr>
      <w:tr w:rsidR="00CF3290" w14:paraId="48A43C92" w14:textId="77777777" w:rsidTr="00062F09">
        <w:tc>
          <w:tcPr>
            <w:tcW w:w="7623" w:type="dxa"/>
            <w:vAlign w:val="center"/>
          </w:tcPr>
          <w:p w14:paraId="78D619AF" w14:textId="022036B5" w:rsidR="00CF3290" w:rsidRDefault="00CF3290" w:rsidP="00062F09">
            <w:pPr>
              <w:pStyle w:val="01normal"/>
              <w:jc w:val="center"/>
              <w:rPr>
                <w:rFonts w:cs="Arial"/>
                <w:sz w:val="24"/>
                <w:lang w:val="es-CL"/>
              </w:rPr>
            </w:pPr>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13</w:t>
            </w:r>
            <w:r w:rsidRPr="00C8261A">
              <w:rPr>
                <w:color w:val="000000" w:themeColor="text1"/>
                <w:szCs w:val="22"/>
              </w:rPr>
              <w:fldChar w:fldCharType="end"/>
            </w:r>
            <w:r>
              <w:rPr>
                <w:color w:val="000000" w:themeColor="text1"/>
                <w:sz w:val="22"/>
                <w:szCs w:val="22"/>
              </w:rPr>
              <w:t xml:space="preserve">: </w:t>
            </w:r>
            <w:r w:rsidRPr="00CF3290">
              <w:rPr>
                <w:color w:val="000000" w:themeColor="text1"/>
                <w:sz w:val="22"/>
                <w:szCs w:val="28"/>
              </w:rPr>
              <w:t>Representación de</w:t>
            </w:r>
            <w:r w:rsidR="00D37AB9">
              <w:rPr>
                <w:color w:val="000000" w:themeColor="text1"/>
                <w:sz w:val="22"/>
                <w:szCs w:val="28"/>
              </w:rPr>
              <w:t xml:space="preserve"> </w:t>
            </w:r>
            <w:r w:rsidRPr="00CF3290">
              <w:rPr>
                <w:color w:val="000000" w:themeColor="text1"/>
                <w:sz w:val="22"/>
                <w:szCs w:val="28"/>
              </w:rPr>
              <w:t>l</w:t>
            </w:r>
            <w:r w:rsidR="00D37AB9">
              <w:rPr>
                <w:color w:val="000000" w:themeColor="text1"/>
                <w:sz w:val="22"/>
                <w:szCs w:val="28"/>
              </w:rPr>
              <w:t>as</w:t>
            </w:r>
            <w:r w:rsidRPr="00CF3290">
              <w:rPr>
                <w:color w:val="000000" w:themeColor="text1"/>
                <w:sz w:val="22"/>
                <w:szCs w:val="28"/>
              </w:rPr>
              <w:t xml:space="preserve"> </w:t>
            </w:r>
            <w:r>
              <w:rPr>
                <w:color w:val="000000" w:themeColor="text1"/>
                <w:sz w:val="22"/>
                <w:szCs w:val="28"/>
              </w:rPr>
              <w:t>proyecciones de Newman</w:t>
            </w:r>
            <w:r w:rsidRPr="00CF3290">
              <w:rPr>
                <w:color w:val="000000" w:themeColor="text1"/>
                <w:sz w:val="22"/>
                <w:szCs w:val="28"/>
              </w:rPr>
              <w:t>.</w:t>
            </w:r>
          </w:p>
        </w:tc>
      </w:tr>
    </w:tbl>
    <w:p w14:paraId="240EBA57" w14:textId="77777777" w:rsidR="00CF3290" w:rsidRPr="00CF3290" w:rsidRDefault="00CF3290" w:rsidP="00675F04">
      <w:pPr>
        <w:pStyle w:val="01normal"/>
        <w:spacing w:line="360" w:lineRule="auto"/>
        <w:jc w:val="left"/>
        <w:rPr>
          <w:rFonts w:eastAsia="Arial" w:cs="Arial"/>
          <w:b/>
          <w:sz w:val="24"/>
          <w:u w:val="single"/>
        </w:rPr>
      </w:pPr>
      <w:r w:rsidRPr="00CF3290">
        <w:rPr>
          <w:rFonts w:eastAsia="Arial" w:cs="Arial"/>
          <w:b/>
          <w:sz w:val="24"/>
          <w:u w:val="single"/>
        </w:rPr>
        <w:t xml:space="preserve">Estructura de Newman </w:t>
      </w:r>
    </w:p>
    <w:p w14:paraId="4303D952" w14:textId="6483226B" w:rsidR="00CF3290" w:rsidRDefault="00CF3290" w:rsidP="00CF3290">
      <w:pPr>
        <w:pStyle w:val="01normal"/>
        <w:spacing w:line="360" w:lineRule="auto"/>
        <w:rPr>
          <w:rFonts w:eastAsia="Arial" w:cs="Arial"/>
          <w:bCs/>
          <w:sz w:val="24"/>
        </w:rPr>
      </w:pPr>
      <w:r w:rsidRPr="00CF3290">
        <w:rPr>
          <w:rFonts w:eastAsia="Arial" w:cs="Arial"/>
          <w:bCs/>
          <w:sz w:val="24"/>
        </w:rPr>
        <w:t xml:space="preserve"> Las proyecciones de Newman se concentran en la descripción de las uniones o enlaces presentes en la molécula. En este caso, la molécula se ve como si se estuviera observando directamente a la unión (de frente), por lo que los dos átomos unidos están uno detrás del otro; así, aunque ambos corresponden a círculos, uno cubre al otro. Por ello, se considera que el átomo que se encuentra al frente (o en primera línea de observación) se representa como un punto y el de atrás como un círculo. Las uniones del átomo frontal se representan en compuestos que tienen dos o más átomos de carbono que salen desde el punto, y generan un vértice, y las </w:t>
      </w:r>
      <w:r w:rsidRPr="00CF3290">
        <w:rPr>
          <w:rFonts w:eastAsia="Arial" w:cs="Arial"/>
          <w:bCs/>
          <w:sz w:val="24"/>
        </w:rPr>
        <w:lastRenderedPageBreak/>
        <w:t>uniones del átomo posterior se representan por líneas que salen directamente desde el círculo, como muestran</w:t>
      </w:r>
      <w:r>
        <w:rPr>
          <w:rFonts w:eastAsia="Arial" w:cs="Arial"/>
          <w:bCs/>
          <w:sz w:val="24"/>
        </w:rPr>
        <w:t>.</w:t>
      </w:r>
    </w:p>
    <w:p w14:paraId="3422E78A" w14:textId="5238F656" w:rsidR="00310908" w:rsidRDefault="00CF3290" w:rsidP="00932ED5">
      <w:pPr>
        <w:shd w:val="clear" w:color="auto" w:fill="D9E2F3" w:themeFill="accent1" w:themeFillTint="33"/>
        <w:spacing w:line="240" w:lineRule="auto"/>
        <w:jc w:val="center"/>
        <w:rPr>
          <w:rFonts w:ascii="Arial" w:hAnsi="Arial" w:cs="Arial"/>
          <w:b/>
          <w:sz w:val="24"/>
          <w:szCs w:val="20"/>
        </w:rPr>
      </w:pPr>
      <w:r w:rsidRPr="00CF3290">
        <w:rPr>
          <w:rFonts w:ascii="Arial" w:hAnsi="Arial" w:cs="Arial"/>
          <w:b/>
          <w:sz w:val="24"/>
          <w:szCs w:val="20"/>
        </w:rPr>
        <w:t>REACCIONES QUÍMICAS DE COMPUESTOS ORGÁNICOS</w:t>
      </w:r>
      <w:r>
        <w:rPr>
          <w:rFonts w:ascii="Arial" w:hAnsi="Arial" w:cs="Arial"/>
          <w:b/>
          <w:sz w:val="24"/>
          <w:szCs w:val="20"/>
        </w:rPr>
        <w:t xml:space="preserve"> </w:t>
      </w:r>
    </w:p>
    <w:p w14:paraId="1B727F01" w14:textId="6E4F129D" w:rsidR="00CF3290" w:rsidRDefault="00CF3290" w:rsidP="00C47953">
      <w:pPr>
        <w:shd w:val="clear" w:color="auto" w:fill="FFFFFF" w:themeFill="background1"/>
        <w:spacing w:line="360" w:lineRule="auto"/>
        <w:jc w:val="both"/>
        <w:rPr>
          <w:rFonts w:ascii="Arial" w:hAnsi="Arial" w:cs="Arial"/>
          <w:bCs/>
          <w:sz w:val="24"/>
          <w:szCs w:val="20"/>
        </w:rPr>
      </w:pPr>
    </w:p>
    <w:p w14:paraId="6A89F4EA" w14:textId="75F5CBAF" w:rsidR="00CF3290" w:rsidRDefault="00CF3290" w:rsidP="00CF3290">
      <w:pPr>
        <w:shd w:val="clear" w:color="auto" w:fill="FFFFFF" w:themeFill="background1"/>
        <w:spacing w:line="360" w:lineRule="auto"/>
        <w:jc w:val="both"/>
        <w:rPr>
          <w:rFonts w:ascii="Arial" w:hAnsi="Arial" w:cs="Arial"/>
          <w:bCs/>
          <w:sz w:val="24"/>
          <w:szCs w:val="20"/>
        </w:rPr>
      </w:pPr>
      <w:r w:rsidRPr="00CF3290">
        <w:rPr>
          <w:rFonts w:ascii="Arial" w:hAnsi="Arial" w:cs="Arial"/>
          <w:bCs/>
          <w:sz w:val="24"/>
          <w:szCs w:val="20"/>
        </w:rPr>
        <w:t xml:space="preserve">Para conocer el detalle de estas transformaciones que involucran el cambio de reactante en producto, a través de la </w:t>
      </w:r>
      <w:r w:rsidR="00D37AB9" w:rsidRPr="00CF3290">
        <w:rPr>
          <w:rFonts w:ascii="Arial" w:hAnsi="Arial" w:cs="Arial"/>
          <w:bCs/>
          <w:sz w:val="24"/>
          <w:szCs w:val="20"/>
        </w:rPr>
        <w:t xml:space="preserve">ruptura y formación de </w:t>
      </w:r>
      <w:r w:rsidR="00E17178" w:rsidRPr="00CF3290">
        <w:rPr>
          <w:rFonts w:ascii="Arial" w:hAnsi="Arial" w:cs="Arial"/>
          <w:bCs/>
          <w:sz w:val="24"/>
          <w:szCs w:val="20"/>
        </w:rPr>
        <w:t>enlaces, los</w:t>
      </w:r>
      <w:r w:rsidRPr="00CF3290">
        <w:rPr>
          <w:rFonts w:ascii="Arial" w:hAnsi="Arial" w:cs="Arial"/>
          <w:bCs/>
          <w:sz w:val="24"/>
          <w:szCs w:val="20"/>
        </w:rPr>
        <w:t xml:space="preserve"> </w:t>
      </w:r>
      <w:r w:rsidR="00E137B7" w:rsidRPr="00CF3290">
        <w:rPr>
          <w:rFonts w:ascii="Arial" w:hAnsi="Arial" w:cs="Arial"/>
          <w:bCs/>
          <w:sz w:val="24"/>
          <w:szCs w:val="20"/>
        </w:rPr>
        <w:t xml:space="preserve">químicos </w:t>
      </w:r>
      <w:proofErr w:type="gramStart"/>
      <w:r w:rsidR="00E137B7" w:rsidRPr="00CF3290">
        <w:rPr>
          <w:rFonts w:ascii="Arial" w:hAnsi="Arial" w:cs="Arial"/>
          <w:bCs/>
          <w:sz w:val="24"/>
          <w:szCs w:val="20"/>
        </w:rPr>
        <w:t>han</w:t>
      </w:r>
      <w:r w:rsidRPr="00CF3290">
        <w:rPr>
          <w:rFonts w:ascii="Arial" w:hAnsi="Arial" w:cs="Arial"/>
          <w:bCs/>
          <w:sz w:val="24"/>
          <w:szCs w:val="20"/>
        </w:rPr>
        <w:t xml:space="preserve">  analizado</w:t>
      </w:r>
      <w:proofErr w:type="gramEnd"/>
      <w:r w:rsidRPr="00CF3290">
        <w:rPr>
          <w:rFonts w:ascii="Arial" w:hAnsi="Arial" w:cs="Arial"/>
          <w:bCs/>
          <w:sz w:val="24"/>
          <w:szCs w:val="20"/>
        </w:rPr>
        <w:t xml:space="preserve">  una  gran  variedad  de  reacciones  que  les  han  permitido denominar a este estudio mecanismo de reacción. Por lo tanto, el mecanismo de una reacción no es más que explicar con el mayor detalle posible cómo se producen los cambios de los reactivos para llegar a los productos. Esto implica indicar la posición de los átomos y la formación y ruptura de los enlaces a lo largo del proceso de reacción. Para explicar cómo ocurren las reacciones químicas, existen dos mecanismos. El mecanismo en etapas. Este involucra la formación de intermediarios de la reacción, siendo los más comunes los carbocatión (átomo de carbono cargado positivamente), el </w:t>
      </w:r>
      <w:r w:rsidR="00D37AB9" w:rsidRPr="00CF3290">
        <w:rPr>
          <w:rFonts w:ascii="Arial" w:hAnsi="Arial" w:cs="Arial"/>
          <w:bCs/>
          <w:sz w:val="24"/>
          <w:szCs w:val="20"/>
        </w:rPr>
        <w:t xml:space="preserve">Carboanión (átomo de carbono </w:t>
      </w:r>
      <w:r w:rsidR="00E17178" w:rsidRPr="00CF3290">
        <w:rPr>
          <w:rFonts w:ascii="Arial" w:hAnsi="Arial" w:cs="Arial"/>
          <w:bCs/>
          <w:sz w:val="24"/>
          <w:szCs w:val="20"/>
        </w:rPr>
        <w:t xml:space="preserve">cargado </w:t>
      </w:r>
      <w:r w:rsidR="00E137B7" w:rsidRPr="00CF3290">
        <w:rPr>
          <w:rFonts w:ascii="Arial" w:hAnsi="Arial" w:cs="Arial"/>
          <w:bCs/>
          <w:sz w:val="24"/>
          <w:szCs w:val="20"/>
        </w:rPr>
        <w:t>negativamente) o el</w:t>
      </w:r>
      <w:r w:rsidRPr="00CF3290">
        <w:rPr>
          <w:rFonts w:ascii="Arial" w:hAnsi="Arial" w:cs="Arial"/>
          <w:bCs/>
          <w:sz w:val="24"/>
          <w:szCs w:val="20"/>
        </w:rPr>
        <w:t xml:space="preserve"> </w:t>
      </w:r>
      <w:proofErr w:type="gramStart"/>
      <w:r w:rsidRPr="00CF3290">
        <w:rPr>
          <w:rFonts w:ascii="Arial" w:hAnsi="Arial" w:cs="Arial"/>
          <w:bCs/>
          <w:sz w:val="24"/>
          <w:szCs w:val="20"/>
        </w:rPr>
        <w:t>radical  libre</w:t>
      </w:r>
      <w:proofErr w:type="gramEnd"/>
      <w:r w:rsidRPr="00CF3290">
        <w:rPr>
          <w:rFonts w:ascii="Arial" w:hAnsi="Arial" w:cs="Arial"/>
          <w:bCs/>
          <w:sz w:val="24"/>
          <w:szCs w:val="20"/>
        </w:rPr>
        <w:t xml:space="preserve">  (átomo  con  un  electrón  desapareado). Específicamente, en las reacciones de química orgánica el reactante orgánico que se transforma o al que le ocurra el cambio se conoce como </w:t>
      </w:r>
      <w:r w:rsidR="00D37AB9">
        <w:rPr>
          <w:rFonts w:ascii="Arial" w:hAnsi="Arial" w:cs="Arial"/>
          <w:bCs/>
          <w:sz w:val="24"/>
          <w:szCs w:val="20"/>
        </w:rPr>
        <w:t>s</w:t>
      </w:r>
      <w:r w:rsidRPr="00CF3290">
        <w:rPr>
          <w:rFonts w:ascii="Arial" w:hAnsi="Arial" w:cs="Arial"/>
          <w:bCs/>
          <w:sz w:val="24"/>
          <w:szCs w:val="20"/>
        </w:rPr>
        <w:t xml:space="preserve">ustrato, y </w:t>
      </w:r>
      <w:r w:rsidR="00D37AB9" w:rsidRPr="00CF3290">
        <w:rPr>
          <w:rFonts w:ascii="Arial" w:hAnsi="Arial" w:cs="Arial"/>
          <w:bCs/>
          <w:sz w:val="24"/>
          <w:szCs w:val="20"/>
        </w:rPr>
        <w:t>la sustancia</w:t>
      </w:r>
      <w:r w:rsidRPr="00CF3290">
        <w:rPr>
          <w:rFonts w:ascii="Arial" w:hAnsi="Arial" w:cs="Arial"/>
          <w:bCs/>
          <w:sz w:val="24"/>
          <w:szCs w:val="20"/>
        </w:rPr>
        <w:t xml:space="preserve"> o </w:t>
      </w:r>
      <w:r w:rsidR="00D37AB9" w:rsidRPr="00CF3290">
        <w:rPr>
          <w:rFonts w:ascii="Arial" w:hAnsi="Arial" w:cs="Arial"/>
          <w:bCs/>
          <w:sz w:val="24"/>
          <w:szCs w:val="20"/>
        </w:rPr>
        <w:t xml:space="preserve">especie química que </w:t>
      </w:r>
      <w:r w:rsidR="00E17178" w:rsidRPr="00CF3290">
        <w:rPr>
          <w:rFonts w:ascii="Arial" w:hAnsi="Arial" w:cs="Arial"/>
          <w:bCs/>
          <w:sz w:val="24"/>
          <w:szCs w:val="20"/>
        </w:rPr>
        <w:t>provoca el</w:t>
      </w:r>
      <w:r w:rsidRPr="00CF3290">
        <w:rPr>
          <w:rFonts w:ascii="Arial" w:hAnsi="Arial" w:cs="Arial"/>
          <w:bCs/>
          <w:sz w:val="24"/>
          <w:szCs w:val="20"/>
        </w:rPr>
        <w:t xml:space="preserve"> </w:t>
      </w:r>
      <w:r w:rsidR="00E137B7" w:rsidRPr="00CF3290">
        <w:rPr>
          <w:rFonts w:ascii="Arial" w:hAnsi="Arial" w:cs="Arial"/>
          <w:bCs/>
          <w:sz w:val="24"/>
          <w:szCs w:val="20"/>
        </w:rPr>
        <w:t>cambio se</w:t>
      </w:r>
      <w:r w:rsidRPr="00CF3290">
        <w:rPr>
          <w:rFonts w:ascii="Arial" w:hAnsi="Arial" w:cs="Arial"/>
          <w:bCs/>
          <w:sz w:val="24"/>
          <w:szCs w:val="20"/>
        </w:rPr>
        <w:t xml:space="preserve"> denomina reactivo.  En </w:t>
      </w:r>
      <w:r w:rsidR="00D37AB9" w:rsidRPr="00CF3290">
        <w:rPr>
          <w:rFonts w:ascii="Arial" w:hAnsi="Arial" w:cs="Arial"/>
          <w:bCs/>
          <w:sz w:val="24"/>
          <w:szCs w:val="20"/>
        </w:rPr>
        <w:t xml:space="preserve">general, en todas las </w:t>
      </w:r>
      <w:r w:rsidR="00E17178" w:rsidRPr="00CF3290">
        <w:rPr>
          <w:rFonts w:ascii="Arial" w:hAnsi="Arial" w:cs="Arial"/>
          <w:bCs/>
          <w:sz w:val="24"/>
          <w:szCs w:val="20"/>
        </w:rPr>
        <w:t xml:space="preserve">reacciones </w:t>
      </w:r>
      <w:r w:rsidR="00E137B7" w:rsidRPr="00CF3290">
        <w:rPr>
          <w:rFonts w:ascii="Arial" w:hAnsi="Arial" w:cs="Arial"/>
          <w:bCs/>
          <w:sz w:val="24"/>
          <w:szCs w:val="20"/>
        </w:rPr>
        <w:t>químicas existe ruptura</w:t>
      </w:r>
      <w:r w:rsidRPr="00CF3290">
        <w:rPr>
          <w:rFonts w:ascii="Arial" w:hAnsi="Arial" w:cs="Arial"/>
          <w:bCs/>
          <w:sz w:val="24"/>
          <w:szCs w:val="20"/>
        </w:rPr>
        <w:t xml:space="preserve"> de enlaces y la formación de enlaces nuevos.  </w:t>
      </w:r>
      <w:r w:rsidR="00D37AB9" w:rsidRPr="00CF3290">
        <w:rPr>
          <w:rFonts w:ascii="Arial" w:hAnsi="Arial" w:cs="Arial"/>
          <w:bCs/>
          <w:sz w:val="24"/>
          <w:szCs w:val="20"/>
        </w:rPr>
        <w:t>En química</w:t>
      </w:r>
      <w:r w:rsidRPr="00CF3290">
        <w:rPr>
          <w:rFonts w:ascii="Arial" w:hAnsi="Arial" w:cs="Arial"/>
          <w:bCs/>
          <w:sz w:val="24"/>
          <w:szCs w:val="20"/>
        </w:rPr>
        <w:t xml:space="preserve"> orgánica, los enlaces involucrados son generalmente covalentes y su se clasifica en:</w:t>
      </w:r>
      <w:r w:rsidR="009341FB" w:rsidRPr="009341FB">
        <w:rPr>
          <w:rFonts w:ascii="Arial" w:hAnsi="Arial" w:cs="Arial"/>
          <w:bCs/>
          <w:sz w:val="24"/>
          <w:szCs w:val="20"/>
        </w:rPr>
        <w:t xml:space="preserve"> </w:t>
      </w:r>
      <w:r w:rsidR="009341FB" w:rsidRPr="00CF3290">
        <w:rPr>
          <w:rFonts w:ascii="Arial" w:hAnsi="Arial" w:cs="Arial"/>
          <w:bCs/>
          <w:sz w:val="24"/>
          <w:szCs w:val="20"/>
        </w:rPr>
        <w:t>ruptura</w:t>
      </w:r>
    </w:p>
    <w:p w14:paraId="1B41F68D" w14:textId="4C9C461B" w:rsidR="0051380D" w:rsidRDefault="0051380D" w:rsidP="00CF3290">
      <w:pPr>
        <w:shd w:val="clear" w:color="auto" w:fill="FFFFFF" w:themeFill="background1"/>
        <w:spacing w:line="360" w:lineRule="auto"/>
        <w:jc w:val="both"/>
        <w:rPr>
          <w:rFonts w:ascii="Arial" w:hAnsi="Arial" w:cs="Arial"/>
          <w:bCs/>
          <w:sz w:val="24"/>
          <w:szCs w:val="20"/>
        </w:rPr>
      </w:pPr>
    </w:p>
    <w:p w14:paraId="223A6435" w14:textId="35231C66" w:rsidR="0051380D" w:rsidRDefault="0051380D" w:rsidP="00CF3290">
      <w:pPr>
        <w:shd w:val="clear" w:color="auto" w:fill="FFFFFF" w:themeFill="background1"/>
        <w:spacing w:line="360" w:lineRule="auto"/>
        <w:jc w:val="both"/>
        <w:rPr>
          <w:rFonts w:ascii="Arial" w:hAnsi="Arial" w:cs="Arial"/>
          <w:bCs/>
          <w:sz w:val="24"/>
          <w:szCs w:val="20"/>
        </w:rPr>
      </w:pPr>
    </w:p>
    <w:p w14:paraId="1F05320C" w14:textId="77777777" w:rsidR="0051380D" w:rsidRDefault="0051380D" w:rsidP="00CF3290">
      <w:pPr>
        <w:shd w:val="clear" w:color="auto" w:fill="FFFFFF" w:themeFill="background1"/>
        <w:spacing w:line="360" w:lineRule="auto"/>
        <w:jc w:val="both"/>
        <w:rPr>
          <w:rFonts w:ascii="Arial" w:hAnsi="Arial" w:cs="Arial"/>
          <w:bCs/>
          <w:sz w:val="24"/>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9341FB" w14:paraId="0B027D9A" w14:textId="77777777" w:rsidTr="0021574D">
        <w:trPr>
          <w:jc w:val="center"/>
        </w:trPr>
        <w:tc>
          <w:tcPr>
            <w:tcW w:w="9366" w:type="dxa"/>
            <w:vAlign w:val="center"/>
          </w:tcPr>
          <w:p w14:paraId="07DED79E" w14:textId="548B4C51" w:rsidR="009341FB" w:rsidRDefault="009341FB" w:rsidP="009341FB">
            <w:pPr>
              <w:spacing w:line="360" w:lineRule="auto"/>
              <w:jc w:val="center"/>
              <w:rPr>
                <w:rFonts w:ascii="Arial" w:hAnsi="Arial" w:cs="Arial"/>
                <w:bCs/>
                <w:sz w:val="24"/>
              </w:rPr>
            </w:pPr>
            <w:r>
              <w:rPr>
                <w:noProof/>
                <w:lang w:val="es-419" w:eastAsia="es-419"/>
              </w:rPr>
              <w:lastRenderedPageBreak/>
              <w:drawing>
                <wp:inline distT="0" distB="0" distL="0" distR="0" wp14:anchorId="7EFB9F1B" wp14:editId="44AE89A2">
                  <wp:extent cx="5810250" cy="2852623"/>
                  <wp:effectExtent l="0" t="0" r="0" b="508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814092" cy="2854509"/>
                          </a:xfrm>
                          <a:prstGeom prst="rect">
                            <a:avLst/>
                          </a:prstGeom>
                        </pic:spPr>
                      </pic:pic>
                    </a:graphicData>
                  </a:graphic>
                </wp:inline>
              </w:drawing>
            </w:r>
          </w:p>
        </w:tc>
      </w:tr>
    </w:tbl>
    <w:p w14:paraId="5087B3EE" w14:textId="77777777" w:rsidR="006723BC" w:rsidRPr="006723BC" w:rsidRDefault="006723BC" w:rsidP="006723BC">
      <w:pPr>
        <w:shd w:val="clear" w:color="auto" w:fill="FFFFFF" w:themeFill="background1"/>
        <w:spacing w:line="360" w:lineRule="auto"/>
        <w:jc w:val="both"/>
        <w:rPr>
          <w:rFonts w:ascii="Arial" w:hAnsi="Arial" w:cs="Arial"/>
          <w:bCs/>
          <w:sz w:val="24"/>
          <w:szCs w:val="20"/>
        </w:rPr>
      </w:pPr>
      <w:r w:rsidRPr="006723BC">
        <w:rPr>
          <w:rFonts w:ascii="Arial" w:hAnsi="Arial" w:cs="Arial"/>
          <w:bCs/>
          <w:sz w:val="24"/>
          <w:szCs w:val="20"/>
        </w:rPr>
        <w:t xml:space="preserve">En la formación de enlace debe existir un sustrato que puede llamarse: </w:t>
      </w:r>
    </w:p>
    <w:p w14:paraId="1FD8C0B6" w14:textId="6D15776D" w:rsidR="009341FB" w:rsidRDefault="006723BC" w:rsidP="00DF6D7B">
      <w:pPr>
        <w:pStyle w:val="Prrafodelista"/>
        <w:numPr>
          <w:ilvl w:val="0"/>
          <w:numId w:val="7"/>
        </w:numPr>
        <w:shd w:val="clear" w:color="auto" w:fill="FFFFFF" w:themeFill="background1"/>
        <w:spacing w:line="360" w:lineRule="auto"/>
        <w:jc w:val="both"/>
        <w:rPr>
          <w:rFonts w:ascii="Arial" w:hAnsi="Arial" w:cs="Arial"/>
          <w:bCs/>
          <w:sz w:val="24"/>
          <w:szCs w:val="20"/>
        </w:rPr>
      </w:pPr>
      <w:r w:rsidRPr="009626F2">
        <w:rPr>
          <w:rFonts w:ascii="Arial" w:hAnsi="Arial" w:cs="Arial"/>
          <w:bCs/>
          <w:sz w:val="24"/>
          <w:szCs w:val="20"/>
        </w:rPr>
        <w:t>Carbocatión: carbono que resulta de una ruptura heterolítica y queda con carga positiva.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3"/>
      </w:tblGrid>
      <w:tr w:rsidR="009626F2" w14:paraId="21D7A158" w14:textId="77777777" w:rsidTr="00675F04">
        <w:tc>
          <w:tcPr>
            <w:tcW w:w="10403" w:type="dxa"/>
          </w:tcPr>
          <w:p w14:paraId="43B56B06" w14:textId="625E08D6" w:rsidR="009626F2" w:rsidRDefault="008E6BA9" w:rsidP="009626F2">
            <w:pPr>
              <w:spacing w:line="360" w:lineRule="auto"/>
              <w:jc w:val="both"/>
              <w:rPr>
                <w:rFonts w:ascii="Arial" w:hAnsi="Arial" w:cs="Arial"/>
                <w:bCs/>
                <w:sz w:val="24"/>
              </w:rPr>
            </w:pPr>
            <m:oMathPara>
              <m:oMath>
                <m:sSub>
                  <m:sSubPr>
                    <m:ctrlPr>
                      <w:rPr>
                        <w:rFonts w:ascii="Cambria Math" w:hAnsi="Cambria Math" w:cs="Arial"/>
                        <w:bCs/>
                        <w:i/>
                        <w:sz w:val="32"/>
                        <w:szCs w:val="24"/>
                      </w:rPr>
                    </m:ctrlPr>
                  </m:sSubPr>
                  <m:e>
                    <m:r>
                      <w:rPr>
                        <w:rFonts w:ascii="Cambria Math" w:hAnsi="Cambria Math" w:cs="Arial"/>
                        <w:sz w:val="32"/>
                        <w:szCs w:val="24"/>
                      </w:rPr>
                      <m:t>(</m:t>
                    </m:r>
                    <m:sSub>
                      <m:sSubPr>
                        <m:ctrlPr>
                          <w:rPr>
                            <w:rFonts w:ascii="Cambria Math" w:hAnsi="Cambria Math" w:cs="Arial"/>
                            <w:bCs/>
                            <w:i/>
                            <w:sz w:val="32"/>
                            <w:szCs w:val="24"/>
                          </w:rPr>
                        </m:ctrlPr>
                      </m:sSubPr>
                      <m:e>
                        <m:r>
                          <w:rPr>
                            <w:rFonts w:ascii="Cambria Math" w:hAnsi="Cambria Math" w:cs="Arial"/>
                            <w:sz w:val="32"/>
                            <w:szCs w:val="24"/>
                          </w:rPr>
                          <m:t>C</m:t>
                        </m:r>
                      </m:e>
                      <m:sub>
                        <m:r>
                          <w:rPr>
                            <w:rFonts w:ascii="Cambria Math" w:hAnsi="Cambria Math" w:cs="Arial"/>
                            <w:sz w:val="32"/>
                            <w:szCs w:val="24"/>
                          </w:rPr>
                          <m:t>6</m:t>
                        </m:r>
                      </m:sub>
                    </m:sSub>
                    <m:sSub>
                      <m:sSubPr>
                        <m:ctrlPr>
                          <w:rPr>
                            <w:rFonts w:ascii="Cambria Math" w:hAnsi="Cambria Math" w:cs="Arial"/>
                            <w:bCs/>
                            <w:i/>
                            <w:sz w:val="32"/>
                            <w:szCs w:val="24"/>
                          </w:rPr>
                        </m:ctrlPr>
                      </m:sSubPr>
                      <m:e>
                        <m:r>
                          <w:rPr>
                            <w:rFonts w:ascii="Cambria Math" w:hAnsi="Cambria Math" w:cs="Arial"/>
                            <w:sz w:val="32"/>
                            <w:szCs w:val="24"/>
                          </w:rPr>
                          <m:t>H</m:t>
                        </m:r>
                      </m:e>
                      <m:sub>
                        <m:r>
                          <w:rPr>
                            <w:rFonts w:ascii="Cambria Math" w:hAnsi="Cambria Math" w:cs="Arial"/>
                            <w:sz w:val="32"/>
                            <w:szCs w:val="24"/>
                          </w:rPr>
                          <m:t>5</m:t>
                        </m:r>
                      </m:sub>
                    </m:sSub>
                    <m:r>
                      <w:rPr>
                        <w:rFonts w:ascii="Cambria Math" w:hAnsi="Cambria Math" w:cs="Arial"/>
                        <w:sz w:val="32"/>
                        <w:szCs w:val="24"/>
                      </w:rPr>
                      <m:t>)</m:t>
                    </m:r>
                  </m:e>
                  <m:sub>
                    <m:r>
                      <w:rPr>
                        <w:rFonts w:ascii="Cambria Math" w:hAnsi="Cambria Math" w:cs="Arial"/>
                        <w:sz w:val="32"/>
                        <w:szCs w:val="24"/>
                      </w:rPr>
                      <m:t>2</m:t>
                    </m:r>
                  </m:sub>
                </m:sSub>
                <m:r>
                  <w:rPr>
                    <w:rFonts w:ascii="Cambria Math" w:hAnsi="Cambria Math" w:cs="Arial"/>
                    <w:sz w:val="32"/>
                    <w:szCs w:val="24"/>
                  </w:rPr>
                  <m:t>-CH-Cl →</m:t>
                </m:r>
                <m:sSup>
                  <m:sSupPr>
                    <m:ctrlPr>
                      <w:rPr>
                        <w:rFonts w:ascii="Cambria Math" w:hAnsi="Cambria Math" w:cs="Arial"/>
                        <w:bCs/>
                        <w:i/>
                        <w:sz w:val="32"/>
                        <w:szCs w:val="24"/>
                      </w:rPr>
                    </m:ctrlPr>
                  </m:sSupPr>
                  <m:e>
                    <m:sSub>
                      <m:sSubPr>
                        <m:ctrlPr>
                          <w:rPr>
                            <w:rFonts w:ascii="Cambria Math" w:hAnsi="Cambria Math" w:cs="Arial"/>
                            <w:bCs/>
                            <w:i/>
                            <w:sz w:val="32"/>
                            <w:szCs w:val="24"/>
                          </w:rPr>
                        </m:ctrlPr>
                      </m:sSubPr>
                      <m:e>
                        <m:d>
                          <m:dPr>
                            <m:ctrlPr>
                              <w:rPr>
                                <w:rFonts w:ascii="Cambria Math" w:hAnsi="Cambria Math" w:cs="Arial"/>
                                <w:bCs/>
                                <w:i/>
                                <w:sz w:val="32"/>
                                <w:szCs w:val="24"/>
                              </w:rPr>
                            </m:ctrlPr>
                          </m:dPr>
                          <m:e>
                            <m:sSub>
                              <m:sSubPr>
                                <m:ctrlPr>
                                  <w:rPr>
                                    <w:rFonts w:ascii="Cambria Math" w:hAnsi="Cambria Math" w:cs="Arial"/>
                                    <w:bCs/>
                                    <w:i/>
                                    <w:sz w:val="32"/>
                                    <w:szCs w:val="24"/>
                                  </w:rPr>
                                </m:ctrlPr>
                              </m:sSubPr>
                              <m:e>
                                <m:r>
                                  <w:rPr>
                                    <w:rFonts w:ascii="Cambria Math" w:hAnsi="Cambria Math" w:cs="Arial"/>
                                    <w:sz w:val="32"/>
                                    <w:szCs w:val="24"/>
                                  </w:rPr>
                                  <m:t>C</m:t>
                                </m:r>
                              </m:e>
                              <m:sub>
                                <m:r>
                                  <w:rPr>
                                    <w:rFonts w:ascii="Cambria Math" w:hAnsi="Cambria Math" w:cs="Arial"/>
                                    <w:sz w:val="32"/>
                                    <w:szCs w:val="24"/>
                                  </w:rPr>
                                  <m:t>6</m:t>
                                </m:r>
                              </m:sub>
                            </m:sSub>
                            <m:sSub>
                              <m:sSubPr>
                                <m:ctrlPr>
                                  <w:rPr>
                                    <w:rFonts w:ascii="Cambria Math" w:hAnsi="Cambria Math" w:cs="Arial"/>
                                    <w:bCs/>
                                    <w:i/>
                                    <w:sz w:val="32"/>
                                    <w:szCs w:val="24"/>
                                  </w:rPr>
                                </m:ctrlPr>
                              </m:sSubPr>
                              <m:e>
                                <m:r>
                                  <w:rPr>
                                    <w:rFonts w:ascii="Cambria Math" w:hAnsi="Cambria Math" w:cs="Arial"/>
                                    <w:sz w:val="32"/>
                                    <w:szCs w:val="24"/>
                                  </w:rPr>
                                  <m:t>H</m:t>
                                </m:r>
                              </m:e>
                              <m:sub>
                                <m:r>
                                  <w:rPr>
                                    <w:rFonts w:ascii="Cambria Math" w:hAnsi="Cambria Math" w:cs="Arial"/>
                                    <w:sz w:val="32"/>
                                    <w:szCs w:val="24"/>
                                  </w:rPr>
                                  <m:t>5</m:t>
                                </m:r>
                              </m:sub>
                            </m:sSub>
                          </m:e>
                        </m:d>
                      </m:e>
                      <m:sub>
                        <m:r>
                          <w:rPr>
                            <w:rFonts w:ascii="Cambria Math" w:hAnsi="Cambria Math" w:cs="Arial"/>
                            <w:sz w:val="32"/>
                            <w:szCs w:val="24"/>
                          </w:rPr>
                          <m:t>2</m:t>
                        </m:r>
                      </m:sub>
                    </m:sSub>
                    <m:r>
                      <w:rPr>
                        <w:rFonts w:ascii="Cambria Math" w:hAnsi="Cambria Math" w:cs="Arial"/>
                        <w:sz w:val="32"/>
                        <w:szCs w:val="24"/>
                      </w:rPr>
                      <m:t>CH</m:t>
                    </m:r>
                  </m:e>
                  <m:sup>
                    <m:r>
                      <w:rPr>
                        <w:rFonts w:ascii="Cambria Math" w:hAnsi="Cambria Math" w:cs="Arial"/>
                        <w:sz w:val="32"/>
                        <w:szCs w:val="24"/>
                      </w:rPr>
                      <m:t>+</m:t>
                    </m:r>
                  </m:sup>
                </m:sSup>
                <m:r>
                  <w:rPr>
                    <w:rFonts w:ascii="Cambria Math" w:hAnsi="Cambria Math" w:cs="Arial"/>
                    <w:sz w:val="32"/>
                    <w:szCs w:val="24"/>
                  </w:rPr>
                  <m:t>+</m:t>
                </m:r>
                <m:sSup>
                  <m:sSupPr>
                    <m:ctrlPr>
                      <w:rPr>
                        <w:rFonts w:ascii="Cambria Math" w:hAnsi="Cambria Math" w:cs="Arial"/>
                        <w:bCs/>
                        <w:i/>
                        <w:sz w:val="32"/>
                        <w:szCs w:val="24"/>
                      </w:rPr>
                    </m:ctrlPr>
                  </m:sSupPr>
                  <m:e>
                    <m:r>
                      <w:rPr>
                        <w:rFonts w:ascii="Cambria Math" w:hAnsi="Cambria Math" w:cs="Arial"/>
                        <w:sz w:val="32"/>
                        <w:szCs w:val="24"/>
                      </w:rPr>
                      <m:t>Cl</m:t>
                    </m:r>
                  </m:e>
                  <m:sup>
                    <m:r>
                      <w:rPr>
                        <w:rFonts w:ascii="Cambria Math" w:hAnsi="Cambria Math" w:cs="Arial"/>
                        <w:sz w:val="32"/>
                        <w:szCs w:val="24"/>
                      </w:rPr>
                      <m:t>-</m:t>
                    </m:r>
                  </m:sup>
                </m:sSup>
              </m:oMath>
            </m:oMathPara>
          </w:p>
        </w:tc>
      </w:tr>
    </w:tbl>
    <w:p w14:paraId="24074416" w14:textId="7183746A" w:rsidR="009626F2" w:rsidRPr="009626F2" w:rsidRDefault="009626F2" w:rsidP="00DF6D7B">
      <w:pPr>
        <w:pStyle w:val="Prrafodelista"/>
        <w:numPr>
          <w:ilvl w:val="0"/>
          <w:numId w:val="7"/>
        </w:numPr>
        <w:shd w:val="clear" w:color="auto" w:fill="FFFFFF" w:themeFill="background1"/>
        <w:spacing w:line="360" w:lineRule="auto"/>
        <w:jc w:val="both"/>
        <w:rPr>
          <w:rFonts w:ascii="Arial" w:hAnsi="Arial" w:cs="Arial"/>
          <w:bCs/>
          <w:sz w:val="24"/>
          <w:szCs w:val="20"/>
        </w:rPr>
      </w:pPr>
      <w:r w:rsidRPr="009626F2">
        <w:rPr>
          <w:rFonts w:ascii="Arial" w:hAnsi="Arial" w:cs="Arial"/>
          <w:bCs/>
          <w:sz w:val="24"/>
          <w:szCs w:val="20"/>
        </w:rPr>
        <w:t>Carboanión: carbono que resulta de una ruptura heterolítica y queda con carga negativa.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3"/>
      </w:tblGrid>
      <w:tr w:rsidR="00500A97" w14:paraId="143CF6E5" w14:textId="77777777" w:rsidTr="00675F04">
        <w:tc>
          <w:tcPr>
            <w:tcW w:w="10403" w:type="dxa"/>
          </w:tcPr>
          <w:p w14:paraId="393DD5B9" w14:textId="52B8B954" w:rsidR="00500A97" w:rsidRPr="00500A97" w:rsidRDefault="008E6BA9" w:rsidP="00500A97">
            <w:pPr>
              <w:spacing w:after="160"/>
              <w:jc w:val="both"/>
              <w:rPr>
                <w:rFonts w:ascii="Arial" w:eastAsiaTheme="minorHAnsi" w:hAnsi="Arial" w:cs="Arial"/>
                <w:bCs/>
                <w:sz w:val="24"/>
                <w:lang w:eastAsia="en-US"/>
              </w:rPr>
            </w:pPr>
            <m:oMathPara>
              <m:oMath>
                <m:sSub>
                  <m:sSubPr>
                    <m:ctrlPr>
                      <w:rPr>
                        <w:rFonts w:ascii="Cambria Math" w:hAnsi="Cambria Math" w:cs="Arial"/>
                        <w:bCs/>
                        <w:i/>
                        <w:sz w:val="32"/>
                        <w:szCs w:val="24"/>
                      </w:rPr>
                    </m:ctrlPr>
                  </m:sSubPr>
                  <m:e>
                    <m:r>
                      <w:rPr>
                        <w:rFonts w:ascii="Cambria Math" w:hAnsi="Cambria Math" w:cs="Arial"/>
                        <w:sz w:val="32"/>
                        <w:szCs w:val="24"/>
                      </w:rPr>
                      <m:t>H</m:t>
                    </m:r>
                  </m:e>
                  <m:sub>
                    <m:r>
                      <w:rPr>
                        <w:rFonts w:ascii="Cambria Math" w:hAnsi="Cambria Math" w:cs="Arial"/>
                        <w:sz w:val="32"/>
                        <w:szCs w:val="24"/>
                      </w:rPr>
                      <m:t>3</m:t>
                    </m:r>
                  </m:sub>
                </m:sSub>
                <m:r>
                  <w:rPr>
                    <w:rFonts w:ascii="Cambria Math" w:hAnsi="Cambria Math" w:cs="Arial"/>
                    <w:sz w:val="32"/>
                    <w:szCs w:val="24"/>
                  </w:rPr>
                  <m:t>C-H+B: →</m:t>
                </m:r>
                <m:sSup>
                  <m:sSupPr>
                    <m:ctrlPr>
                      <w:rPr>
                        <w:rFonts w:ascii="Cambria Math" w:hAnsi="Cambria Math" w:cs="Arial"/>
                        <w:bCs/>
                        <w:i/>
                        <w:sz w:val="32"/>
                        <w:szCs w:val="24"/>
                      </w:rPr>
                    </m:ctrlPr>
                  </m:sSupPr>
                  <m:e>
                    <m:sSub>
                      <m:sSubPr>
                        <m:ctrlPr>
                          <w:rPr>
                            <w:rFonts w:ascii="Cambria Math" w:hAnsi="Cambria Math" w:cs="Arial"/>
                            <w:bCs/>
                            <w:i/>
                            <w:sz w:val="32"/>
                            <w:szCs w:val="24"/>
                          </w:rPr>
                        </m:ctrlPr>
                      </m:sSubPr>
                      <m:e>
                        <m:r>
                          <w:rPr>
                            <w:rFonts w:ascii="Cambria Math" w:hAnsi="Cambria Math" w:cs="Arial"/>
                            <w:sz w:val="32"/>
                            <w:szCs w:val="24"/>
                          </w:rPr>
                          <m:t>H</m:t>
                        </m:r>
                      </m:e>
                      <m:sub>
                        <m:r>
                          <w:rPr>
                            <w:rFonts w:ascii="Cambria Math" w:hAnsi="Cambria Math" w:cs="Arial"/>
                            <w:sz w:val="32"/>
                            <w:szCs w:val="24"/>
                          </w:rPr>
                          <m:t>3</m:t>
                        </m:r>
                      </m:sub>
                    </m:sSub>
                    <m:r>
                      <w:rPr>
                        <w:rFonts w:ascii="Cambria Math" w:hAnsi="Cambria Math" w:cs="Arial"/>
                        <w:sz w:val="32"/>
                        <w:szCs w:val="24"/>
                      </w:rPr>
                      <m:t>C</m:t>
                    </m:r>
                  </m:e>
                  <m:sup>
                    <m:r>
                      <w:rPr>
                        <w:rFonts w:ascii="Cambria Math" w:hAnsi="Cambria Math" w:cs="Arial"/>
                        <w:sz w:val="32"/>
                        <w:szCs w:val="24"/>
                      </w:rPr>
                      <m:t>+</m:t>
                    </m:r>
                  </m:sup>
                </m:sSup>
                <m:r>
                  <w:rPr>
                    <w:rFonts w:ascii="Cambria Math" w:hAnsi="Cambria Math" w:cs="Arial"/>
                    <w:sz w:val="32"/>
                    <w:szCs w:val="24"/>
                  </w:rPr>
                  <m:t>+</m:t>
                </m:r>
                <m:sSup>
                  <m:sSupPr>
                    <m:ctrlPr>
                      <w:rPr>
                        <w:rFonts w:ascii="Cambria Math" w:hAnsi="Cambria Math" w:cs="Arial"/>
                        <w:bCs/>
                        <w:i/>
                        <w:sz w:val="32"/>
                        <w:szCs w:val="24"/>
                      </w:rPr>
                    </m:ctrlPr>
                  </m:sSupPr>
                  <m:e>
                    <m:r>
                      <w:rPr>
                        <w:rFonts w:ascii="Cambria Math" w:hAnsi="Cambria Math" w:cs="Arial"/>
                        <w:sz w:val="32"/>
                        <w:szCs w:val="24"/>
                      </w:rPr>
                      <m:t>HB</m:t>
                    </m:r>
                  </m:e>
                  <m:sup>
                    <m:r>
                      <w:rPr>
                        <w:rFonts w:ascii="Cambria Math" w:hAnsi="Cambria Math" w:cs="Arial"/>
                        <w:sz w:val="32"/>
                        <w:szCs w:val="24"/>
                      </w:rPr>
                      <m:t>+</m:t>
                    </m:r>
                  </m:sup>
                </m:sSup>
              </m:oMath>
            </m:oMathPara>
          </w:p>
        </w:tc>
      </w:tr>
    </w:tbl>
    <w:p w14:paraId="105985FC" w14:textId="0B7324FC" w:rsidR="001B345F" w:rsidRDefault="001B345F" w:rsidP="00CF3290">
      <w:pPr>
        <w:shd w:val="clear" w:color="auto" w:fill="FFFFFF" w:themeFill="background1"/>
        <w:spacing w:line="360" w:lineRule="auto"/>
        <w:jc w:val="both"/>
        <w:rPr>
          <w:rFonts w:ascii="Arial" w:hAnsi="Arial" w:cs="Arial"/>
          <w:bCs/>
          <w:sz w:val="24"/>
          <w:szCs w:val="20"/>
        </w:rPr>
      </w:pPr>
      <w:r w:rsidRPr="001B345F">
        <w:rPr>
          <w:rFonts w:ascii="Arial" w:hAnsi="Arial" w:cs="Arial"/>
          <w:bCs/>
          <w:sz w:val="24"/>
          <w:szCs w:val="20"/>
        </w:rPr>
        <w:t xml:space="preserve">Por lo </w:t>
      </w:r>
      <w:r w:rsidR="00D37AB9" w:rsidRPr="001B345F">
        <w:rPr>
          <w:rFonts w:ascii="Arial" w:hAnsi="Arial" w:cs="Arial"/>
          <w:bCs/>
          <w:sz w:val="24"/>
          <w:szCs w:val="20"/>
        </w:rPr>
        <w:t>tanto,</w:t>
      </w:r>
      <w:r w:rsidRPr="001B345F">
        <w:rPr>
          <w:rFonts w:ascii="Arial" w:hAnsi="Arial" w:cs="Arial"/>
          <w:bCs/>
          <w:sz w:val="24"/>
          <w:szCs w:val="20"/>
        </w:rPr>
        <w:t xml:space="preserve"> en un mecanismo de reacción resulta muy importante identificar dos componentes: </w:t>
      </w:r>
      <w:r w:rsidRPr="001B345F">
        <w:rPr>
          <w:rFonts w:ascii="Arial" w:hAnsi="Arial" w:cs="Arial"/>
          <w:bCs/>
          <w:sz w:val="24"/>
          <w:szCs w:val="20"/>
        </w:rPr>
        <w:cr/>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1B345F" w14:paraId="6FB4E4AD" w14:textId="77777777" w:rsidTr="00675F04">
        <w:trPr>
          <w:jc w:val="center"/>
        </w:trPr>
        <w:tc>
          <w:tcPr>
            <w:tcW w:w="9064" w:type="dxa"/>
          </w:tcPr>
          <w:p w14:paraId="226AA126" w14:textId="598E58AB" w:rsidR="001B345F" w:rsidRDefault="001B345F" w:rsidP="00675F04">
            <w:pPr>
              <w:spacing w:line="360" w:lineRule="auto"/>
              <w:jc w:val="center"/>
              <w:rPr>
                <w:rFonts w:ascii="Arial" w:hAnsi="Arial" w:cs="Arial"/>
                <w:bCs/>
                <w:sz w:val="24"/>
              </w:rPr>
            </w:pPr>
          </w:p>
        </w:tc>
      </w:tr>
      <w:tr w:rsidR="0051380D" w14:paraId="1A6A6CB0" w14:textId="77777777" w:rsidTr="00675F04">
        <w:trPr>
          <w:jc w:val="center"/>
        </w:trPr>
        <w:tc>
          <w:tcPr>
            <w:tcW w:w="9064" w:type="dxa"/>
          </w:tcPr>
          <w:p w14:paraId="48F0CE4B" w14:textId="37C98968" w:rsidR="0051380D" w:rsidRDefault="0051380D" w:rsidP="00675F04">
            <w:pPr>
              <w:spacing w:line="360" w:lineRule="auto"/>
              <w:jc w:val="center"/>
              <w:rPr>
                <w:noProof/>
              </w:rPr>
            </w:pPr>
            <w:r>
              <w:rPr>
                <w:noProof/>
                <w:lang w:val="es-419" w:eastAsia="es-419"/>
              </w:rPr>
              <mc:AlternateContent>
                <mc:Choice Requires="wps">
                  <w:drawing>
                    <wp:anchor distT="0" distB="0" distL="114300" distR="114300" simplePos="0" relativeHeight="251660800" behindDoc="0" locked="0" layoutInCell="1" allowOverlap="1" wp14:anchorId="49A93452" wp14:editId="3EBB13C4">
                      <wp:simplePos x="0" y="0"/>
                      <wp:positionH relativeFrom="column">
                        <wp:posOffset>1772286</wp:posOffset>
                      </wp:positionH>
                      <wp:positionV relativeFrom="paragraph">
                        <wp:posOffset>-38735</wp:posOffset>
                      </wp:positionV>
                      <wp:extent cx="2114550" cy="4476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2114550" cy="44767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6F48592" w14:textId="6F4E272D" w:rsidR="00D37AB9" w:rsidRPr="0051380D" w:rsidRDefault="00D37AB9" w:rsidP="0051380D">
                                  <w:pPr>
                                    <w:jc w:val="center"/>
                                    <w:rPr>
                                      <w:rFonts w:ascii="Arial" w:hAnsi="Arial" w:cs="Arial"/>
                                      <w:b/>
                                      <w:bCs/>
                                    </w:rPr>
                                  </w:pPr>
                                  <w:r w:rsidRPr="0051380D">
                                    <w:rPr>
                                      <w:rFonts w:ascii="Arial" w:hAnsi="Arial" w:cs="Arial"/>
                                      <w:b/>
                                      <w:bCs/>
                                    </w:rPr>
                                    <w:t>Mecanismo de reacción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A93452" id="Rectángulo 10" o:spid="_x0000_s1026" style="position:absolute;left:0;text-align:left;margin-left:139.55pt;margin-top:-3.05pt;width:166.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" fillcolor="#e2efd9 [665]" strokecolor="#70ad47 [3209]" strokeweight="1pt">
                      <v:textbox>
                        <w:txbxContent>
                          <w:p w14:paraId="26F48592" w14:textId="6F4E272D" w:rsidR="00D37AB9" w:rsidRPr="0051380D" w:rsidRDefault="00D37AB9" w:rsidP="0051380D">
                            <w:pPr>
                              <w:jc w:val="center"/>
                              <w:rPr>
                                <w:rFonts w:ascii="Arial" w:hAnsi="Arial" w:cs="Arial"/>
                                <w:b/>
                                <w:bCs/>
                              </w:rPr>
                            </w:pPr>
                            <w:r w:rsidRPr="0051380D">
                              <w:rPr>
                                <w:rFonts w:ascii="Arial" w:hAnsi="Arial" w:cs="Arial"/>
                                <w:b/>
                                <w:bCs/>
                              </w:rPr>
                              <w:t>Mecanismo de reacción</w:t>
                            </w:r>
                          </w:p>
                        </w:txbxContent>
                      </v:textbox>
                    </v:rect>
                  </w:pict>
                </mc:Fallback>
              </mc:AlternateContent>
            </w:r>
          </w:p>
          <w:p w14:paraId="469E6870" w14:textId="6866466A" w:rsidR="0051380D" w:rsidRDefault="0051380D" w:rsidP="00675F04">
            <w:pPr>
              <w:spacing w:line="360" w:lineRule="auto"/>
              <w:jc w:val="center"/>
              <w:rPr>
                <w:noProof/>
              </w:rPr>
            </w:pPr>
          </w:p>
          <w:p w14:paraId="59158355" w14:textId="26D87B1A" w:rsidR="0051380D" w:rsidRDefault="0051380D" w:rsidP="00675F04">
            <w:pPr>
              <w:spacing w:line="360" w:lineRule="auto"/>
              <w:jc w:val="center"/>
              <w:rPr>
                <w:noProof/>
              </w:rPr>
            </w:pPr>
            <w:r>
              <w:rPr>
                <w:noProof/>
                <w:lang w:val="es-419" w:eastAsia="es-419"/>
              </w:rPr>
              <mc:AlternateContent>
                <mc:Choice Requires="wps">
                  <w:drawing>
                    <wp:anchor distT="0" distB="0" distL="114300" distR="114300" simplePos="0" relativeHeight="251662848" behindDoc="0" locked="0" layoutInCell="1" allowOverlap="1" wp14:anchorId="46BCB935" wp14:editId="7EC48B3D">
                      <wp:simplePos x="0" y="0"/>
                      <wp:positionH relativeFrom="column">
                        <wp:posOffset>3001010</wp:posOffset>
                      </wp:positionH>
                      <wp:positionV relativeFrom="paragraph">
                        <wp:posOffset>60325</wp:posOffset>
                      </wp:positionV>
                      <wp:extent cx="2390775" cy="213360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2390775" cy="2133600"/>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EDEC4AA" w14:textId="40BE1956" w:rsidR="00D37AB9" w:rsidRPr="0051380D" w:rsidRDefault="00D37AB9" w:rsidP="0051380D">
                                  <w:pPr>
                                    <w:rPr>
                                      <w:rFonts w:ascii="Arial" w:hAnsi="Arial" w:cs="Arial"/>
                                    </w:rPr>
                                  </w:pPr>
                                  <w:r w:rsidRPr="0051380D">
                                    <w:rPr>
                                      <w:rFonts w:ascii="Arial" w:hAnsi="Arial" w:cs="Arial"/>
                                    </w:rPr>
                                    <w:t>Nucleófilo (Nu:-) Especies con carga negativa que reaccionan cediendo un par de electrones libres a otra especie (el electrófilo) que se enlaza covalentemente con ellas. Los reactivos nucleófilos reaccionan con el sustrato en los centros deficientes en electrones o carbocationes.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BCB935" id="Rectángulo 19" o:spid="_x0000_s1027" style="position:absolute;left:0;text-align:left;margin-left:236.3pt;margin-top:4.75pt;width:188.25pt;height:1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" fillcolor="#e2efd9 [665]" strokecolor="#70ad47 [3209]" strokeweight="1pt">
                      <v:textbox>
                        <w:txbxContent>
                          <w:p w14:paraId="6EDEC4AA" w14:textId="40BE1956" w:rsidR="00D37AB9" w:rsidRPr="0051380D" w:rsidRDefault="00D37AB9" w:rsidP="0051380D">
                            <w:pPr>
                              <w:rPr>
                                <w:rFonts w:ascii="Arial" w:hAnsi="Arial" w:cs="Arial"/>
                              </w:rPr>
                            </w:pPr>
                            <w:r w:rsidRPr="0051380D">
                              <w:rPr>
                                <w:rFonts w:ascii="Arial" w:hAnsi="Arial" w:cs="Arial"/>
                              </w:rPr>
                              <w:t>Nucleófilo (</w:t>
                            </w:r>
                            <w:proofErr w:type="spellStart"/>
                            <w:r w:rsidRPr="0051380D">
                              <w:rPr>
                                <w:rFonts w:ascii="Arial" w:hAnsi="Arial" w:cs="Arial"/>
                              </w:rPr>
                              <w:t>Nu</w:t>
                            </w:r>
                            <w:proofErr w:type="spellEnd"/>
                            <w:r w:rsidRPr="0051380D">
                              <w:rPr>
                                <w:rFonts w:ascii="Arial" w:hAnsi="Arial" w:cs="Arial"/>
                              </w:rPr>
                              <w:t>:-) Especies con carga negativa que reaccionan cediendo un par de electrones libres a otra especie (el electrófilo) que se enlaza covalentemente con ellas. Los reactivos nucleófilos reaccionan con el sustrato en los centros deficientes en electrones o carbocationes.</w:t>
                            </w:r>
                          </w:p>
                        </w:txbxContent>
                      </v:textbox>
                    </v:rect>
                  </w:pict>
                </mc:Fallback>
              </mc:AlternateContent>
            </w:r>
            <w:r>
              <w:rPr>
                <w:noProof/>
                <w:lang w:val="es-419" w:eastAsia="es-419"/>
              </w:rPr>
              <mc:AlternateContent>
                <mc:Choice Requires="wps">
                  <w:drawing>
                    <wp:anchor distT="0" distB="0" distL="114300" distR="114300" simplePos="0" relativeHeight="251652608" behindDoc="0" locked="0" layoutInCell="1" allowOverlap="1" wp14:anchorId="5C2808E7" wp14:editId="35408683">
                      <wp:simplePos x="0" y="0"/>
                      <wp:positionH relativeFrom="column">
                        <wp:posOffset>200660</wp:posOffset>
                      </wp:positionH>
                      <wp:positionV relativeFrom="paragraph">
                        <wp:posOffset>50800</wp:posOffset>
                      </wp:positionV>
                      <wp:extent cx="2590800" cy="216217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2590800" cy="216217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B0501FC" w14:textId="77777777" w:rsidR="00D37AB9" w:rsidRPr="0051380D" w:rsidRDefault="00D37AB9" w:rsidP="0051380D">
                                  <w:pPr>
                                    <w:rPr>
                                      <w:rFonts w:ascii="Arial" w:hAnsi="Arial" w:cs="Arial"/>
                                    </w:rPr>
                                  </w:pPr>
                                  <w:r w:rsidRPr="0051380D">
                                    <w:rPr>
                                      <w:rFonts w:ascii="Arial" w:hAnsi="Arial" w:cs="Arial"/>
                                      <w:b/>
                                      <w:bCs/>
                                    </w:rPr>
                                    <w:t>Electrófilo</w:t>
                                  </w:r>
                                  <w:r w:rsidRPr="0051380D">
                                    <w:rPr>
                                      <w:rFonts w:ascii="Arial" w:hAnsi="Arial" w:cs="Arial"/>
                                    </w:rPr>
                                    <w:t xml:space="preserve"> (</w:t>
                                  </w:r>
                                  <w:r w:rsidRPr="0051380D">
                                    <w:rPr>
                                      <w:rFonts w:ascii="Arial" w:hAnsi="Arial" w:cs="Arial"/>
                                      <w:color w:val="202122"/>
                                      <w:sz w:val="21"/>
                                      <w:szCs w:val="21"/>
                                      <w:shd w:val="clear" w:color="auto" w:fill="FFFFFF"/>
                                    </w:rPr>
                                    <w:t>E</w:t>
                                  </w:r>
                                  <w:r w:rsidRPr="0051380D">
                                    <w:rPr>
                                      <w:rFonts w:ascii="Arial" w:hAnsi="Arial" w:cs="Arial"/>
                                      <w:color w:val="202122"/>
                                      <w:shd w:val="clear" w:color="auto" w:fill="FFFFFF"/>
                                      <w:vertAlign w:val="superscript"/>
                                    </w:rPr>
                                    <w:t>+</w:t>
                                  </w:r>
                                  <w:r w:rsidRPr="0051380D">
                                    <w:rPr>
                                      <w:rFonts w:ascii="Arial" w:hAnsi="Arial" w:cs="Arial"/>
                                    </w:rPr>
                                    <w:t>)</w:t>
                                  </w:r>
                                </w:p>
                                <w:p w14:paraId="07C73351" w14:textId="4A29F07F" w:rsidR="00D37AB9" w:rsidRPr="0051380D" w:rsidRDefault="00D37AB9" w:rsidP="0051380D">
                                  <w:pPr>
                                    <w:rPr>
                                      <w:rFonts w:ascii="Arial" w:hAnsi="Arial" w:cs="Arial"/>
                                    </w:rPr>
                                  </w:pPr>
                                  <w:r w:rsidRPr="0051380D">
                                    <w:rPr>
                                      <w:rFonts w:ascii="Arial" w:hAnsi="Arial" w:cs="Arial"/>
                                    </w:rPr>
                                    <w:t>Especie química que es atraída hacia las zonas que son ricas en electrones y que participan en una reacción aceptando un par de electrones para enlazarse dados por una sustancia llamada nucleófilo. Los electrófilos tienen una gran afinidad por los centros del sustrato con alta densidad electrónica o carbaniones.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2808E7" id="Rectángulo 16" o:spid="_x0000_s1028" style="position:absolute;left:0;text-align:left;margin-left:15.8pt;margin-top:4pt;width:204pt;height:17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" fillcolor="#e2efd9 [665]" strokecolor="#70ad47 [3209]" strokeweight="1pt">
                      <v:textbox>
                        <w:txbxContent>
                          <w:p w14:paraId="3B0501FC" w14:textId="77777777" w:rsidR="00D37AB9" w:rsidRPr="0051380D" w:rsidRDefault="00D37AB9" w:rsidP="0051380D">
                            <w:pPr>
                              <w:rPr>
                                <w:rFonts w:ascii="Arial" w:hAnsi="Arial" w:cs="Arial"/>
                              </w:rPr>
                            </w:pPr>
                            <w:r w:rsidRPr="0051380D">
                              <w:rPr>
                                <w:rFonts w:ascii="Arial" w:hAnsi="Arial" w:cs="Arial"/>
                                <w:b/>
                                <w:bCs/>
                              </w:rPr>
                              <w:t>Electrófilo</w:t>
                            </w:r>
                            <w:r w:rsidRPr="0051380D">
                              <w:rPr>
                                <w:rFonts w:ascii="Arial" w:hAnsi="Arial" w:cs="Arial"/>
                              </w:rPr>
                              <w:t xml:space="preserve"> (</w:t>
                            </w:r>
                            <w:r w:rsidRPr="0051380D">
                              <w:rPr>
                                <w:rFonts w:ascii="Arial" w:hAnsi="Arial" w:cs="Arial"/>
                                <w:color w:val="202122"/>
                                <w:sz w:val="21"/>
                                <w:szCs w:val="21"/>
                                <w:shd w:val="clear" w:color="auto" w:fill="FFFFFF"/>
                              </w:rPr>
                              <w:t>E</w:t>
                            </w:r>
                            <w:r w:rsidRPr="0051380D">
                              <w:rPr>
                                <w:rFonts w:ascii="Arial" w:hAnsi="Arial" w:cs="Arial"/>
                                <w:color w:val="202122"/>
                                <w:shd w:val="clear" w:color="auto" w:fill="FFFFFF"/>
                                <w:vertAlign w:val="superscript"/>
                              </w:rPr>
                              <w:t>+</w:t>
                            </w:r>
                            <w:r w:rsidRPr="0051380D">
                              <w:rPr>
                                <w:rFonts w:ascii="Arial" w:hAnsi="Arial" w:cs="Arial"/>
                              </w:rPr>
                              <w:t>)</w:t>
                            </w:r>
                          </w:p>
                          <w:p w14:paraId="07C73351" w14:textId="4A29F07F" w:rsidR="00D37AB9" w:rsidRPr="0051380D" w:rsidRDefault="00D37AB9" w:rsidP="0051380D">
                            <w:pPr>
                              <w:rPr>
                                <w:rFonts w:ascii="Arial" w:hAnsi="Arial" w:cs="Arial"/>
                              </w:rPr>
                            </w:pPr>
                            <w:r w:rsidRPr="0051380D">
                              <w:rPr>
                                <w:rFonts w:ascii="Arial" w:hAnsi="Arial" w:cs="Arial"/>
                              </w:rPr>
                              <w:t>Especie química que es atraída hacia las zonas que son ricas en electrones y que participan en una reacción aceptando un par de electrones para enlazarse dados por una sustancia llamada nucleófilo. Los electrófilos tienen una gran afinidad por los centros del sustrato con alta densidad electrónica o carbaniones.</w:t>
                            </w:r>
                          </w:p>
                        </w:txbxContent>
                      </v:textbox>
                    </v:rect>
                  </w:pict>
                </mc:Fallback>
              </mc:AlternateContent>
            </w:r>
          </w:p>
          <w:p w14:paraId="53665A14" w14:textId="28A13621" w:rsidR="0051380D" w:rsidRDefault="0051380D" w:rsidP="00675F04">
            <w:pPr>
              <w:spacing w:line="360" w:lineRule="auto"/>
              <w:jc w:val="center"/>
              <w:rPr>
                <w:noProof/>
              </w:rPr>
            </w:pPr>
          </w:p>
          <w:p w14:paraId="7DA768BF" w14:textId="295C4240" w:rsidR="0051380D" w:rsidRDefault="0051380D" w:rsidP="00675F04">
            <w:pPr>
              <w:spacing w:line="360" w:lineRule="auto"/>
              <w:jc w:val="center"/>
              <w:rPr>
                <w:noProof/>
              </w:rPr>
            </w:pPr>
          </w:p>
        </w:tc>
      </w:tr>
    </w:tbl>
    <w:p w14:paraId="2B5FFEB0" w14:textId="77777777" w:rsidR="0051380D" w:rsidRDefault="0051380D" w:rsidP="001B345F">
      <w:pPr>
        <w:shd w:val="clear" w:color="auto" w:fill="FFFFFF" w:themeFill="background1"/>
        <w:spacing w:line="360" w:lineRule="auto"/>
        <w:jc w:val="both"/>
        <w:rPr>
          <w:rFonts w:ascii="Arial" w:hAnsi="Arial" w:cs="Arial"/>
          <w:bCs/>
          <w:sz w:val="24"/>
          <w:szCs w:val="20"/>
        </w:rPr>
      </w:pPr>
    </w:p>
    <w:p w14:paraId="369A2B70" w14:textId="77777777" w:rsidR="0051380D" w:rsidRDefault="0051380D" w:rsidP="001B345F">
      <w:pPr>
        <w:shd w:val="clear" w:color="auto" w:fill="FFFFFF" w:themeFill="background1"/>
        <w:spacing w:line="360" w:lineRule="auto"/>
        <w:jc w:val="both"/>
        <w:rPr>
          <w:rFonts w:ascii="Arial" w:hAnsi="Arial" w:cs="Arial"/>
          <w:bCs/>
          <w:sz w:val="24"/>
          <w:szCs w:val="20"/>
        </w:rPr>
      </w:pPr>
    </w:p>
    <w:p w14:paraId="1C99D94F" w14:textId="77777777" w:rsidR="0051380D" w:rsidRDefault="0051380D" w:rsidP="001B345F">
      <w:pPr>
        <w:shd w:val="clear" w:color="auto" w:fill="FFFFFF" w:themeFill="background1"/>
        <w:spacing w:line="360" w:lineRule="auto"/>
        <w:jc w:val="both"/>
        <w:rPr>
          <w:rFonts w:ascii="Arial" w:hAnsi="Arial" w:cs="Arial"/>
          <w:bCs/>
          <w:sz w:val="24"/>
          <w:szCs w:val="20"/>
        </w:rPr>
      </w:pPr>
    </w:p>
    <w:p w14:paraId="0B76B09F" w14:textId="44EC79C1" w:rsidR="0051380D" w:rsidRDefault="0051380D" w:rsidP="001B345F">
      <w:pPr>
        <w:shd w:val="clear" w:color="auto" w:fill="FFFFFF" w:themeFill="background1"/>
        <w:spacing w:line="360" w:lineRule="auto"/>
        <w:jc w:val="both"/>
        <w:rPr>
          <w:rFonts w:ascii="Arial" w:hAnsi="Arial" w:cs="Arial"/>
          <w:bCs/>
          <w:sz w:val="24"/>
          <w:szCs w:val="20"/>
        </w:rPr>
      </w:pPr>
    </w:p>
    <w:p w14:paraId="24B14C05" w14:textId="77777777" w:rsidR="0051380D" w:rsidRDefault="0051380D" w:rsidP="001B345F">
      <w:pPr>
        <w:shd w:val="clear" w:color="auto" w:fill="FFFFFF" w:themeFill="background1"/>
        <w:spacing w:line="360" w:lineRule="auto"/>
        <w:jc w:val="both"/>
        <w:rPr>
          <w:rFonts w:ascii="Arial" w:hAnsi="Arial" w:cs="Arial"/>
          <w:bCs/>
          <w:sz w:val="24"/>
          <w:szCs w:val="20"/>
        </w:rPr>
      </w:pPr>
    </w:p>
    <w:p w14:paraId="4C2085BD" w14:textId="5532731B" w:rsidR="009341FB" w:rsidRDefault="001B345F" w:rsidP="001B345F">
      <w:pPr>
        <w:shd w:val="clear" w:color="auto" w:fill="FFFFFF" w:themeFill="background1"/>
        <w:spacing w:line="360" w:lineRule="auto"/>
        <w:jc w:val="both"/>
        <w:rPr>
          <w:rFonts w:ascii="Arial" w:hAnsi="Arial" w:cs="Arial"/>
          <w:bCs/>
          <w:sz w:val="24"/>
          <w:szCs w:val="20"/>
        </w:rPr>
      </w:pPr>
      <w:r w:rsidRPr="001B345F">
        <w:rPr>
          <w:rFonts w:ascii="Arial" w:hAnsi="Arial" w:cs="Arial"/>
          <w:bCs/>
          <w:sz w:val="24"/>
          <w:szCs w:val="20"/>
        </w:rPr>
        <w:t>A mayor diferencia de carga entre el sustrato y el reactivo, mayor es la atracción electrostática entre ellos. La velocidad de formación del enlace y la energía que se desprende en el proceso también serán mayores.</w:t>
      </w:r>
    </w:p>
    <w:p w14:paraId="3F92D0C2" w14:textId="77777777" w:rsidR="001B345F" w:rsidRPr="001B345F" w:rsidRDefault="001B345F" w:rsidP="001B345F">
      <w:pPr>
        <w:shd w:val="clear" w:color="auto" w:fill="FFFFFF" w:themeFill="background1"/>
        <w:spacing w:line="360" w:lineRule="auto"/>
        <w:jc w:val="both"/>
        <w:rPr>
          <w:rFonts w:ascii="Arial" w:hAnsi="Arial" w:cs="Arial"/>
          <w:bCs/>
          <w:sz w:val="24"/>
          <w:szCs w:val="20"/>
        </w:rPr>
      </w:pPr>
      <w:r w:rsidRPr="001B345F">
        <w:rPr>
          <w:rFonts w:ascii="Arial" w:hAnsi="Arial" w:cs="Arial"/>
          <w:bCs/>
          <w:sz w:val="24"/>
          <w:szCs w:val="20"/>
        </w:rPr>
        <w:t xml:space="preserve">Aunque la diversidad de reacciones es enorme, la mayoría se pueden agrupar en alguna de las siguientes categorías:  </w:t>
      </w:r>
    </w:p>
    <w:p w14:paraId="7E5F70FF" w14:textId="0BD5FE9E" w:rsidR="001B345F" w:rsidRPr="001B345F" w:rsidRDefault="001B345F" w:rsidP="00DF6D7B">
      <w:pPr>
        <w:pStyle w:val="Prrafodelista"/>
        <w:numPr>
          <w:ilvl w:val="0"/>
          <w:numId w:val="8"/>
        </w:numPr>
        <w:shd w:val="clear" w:color="auto" w:fill="FFFFFF" w:themeFill="background1"/>
        <w:spacing w:line="360" w:lineRule="auto"/>
        <w:jc w:val="both"/>
        <w:rPr>
          <w:rFonts w:ascii="Arial" w:hAnsi="Arial" w:cs="Arial"/>
          <w:bCs/>
          <w:sz w:val="24"/>
          <w:szCs w:val="20"/>
        </w:rPr>
      </w:pPr>
      <w:r w:rsidRPr="001B345F">
        <w:rPr>
          <w:rFonts w:ascii="Arial" w:hAnsi="Arial" w:cs="Arial"/>
          <w:bCs/>
          <w:sz w:val="24"/>
          <w:szCs w:val="20"/>
        </w:rPr>
        <w:t xml:space="preserve">Reacciones de sustitución. Un átomo o grupo de átomos es reemplazado por otra especie.  </w:t>
      </w:r>
    </w:p>
    <w:p w14:paraId="577B800E" w14:textId="7B3C5AC6" w:rsidR="001B345F" w:rsidRPr="001B345F" w:rsidRDefault="001B345F" w:rsidP="00DF6D7B">
      <w:pPr>
        <w:pStyle w:val="Prrafodelista"/>
        <w:numPr>
          <w:ilvl w:val="0"/>
          <w:numId w:val="8"/>
        </w:numPr>
        <w:shd w:val="clear" w:color="auto" w:fill="FFFFFF" w:themeFill="background1"/>
        <w:spacing w:line="360" w:lineRule="auto"/>
        <w:jc w:val="both"/>
        <w:rPr>
          <w:rFonts w:ascii="Arial" w:hAnsi="Arial" w:cs="Arial"/>
          <w:bCs/>
          <w:sz w:val="24"/>
          <w:szCs w:val="20"/>
        </w:rPr>
      </w:pPr>
      <w:r w:rsidRPr="001B345F">
        <w:rPr>
          <w:rFonts w:ascii="Arial" w:hAnsi="Arial" w:cs="Arial"/>
          <w:bCs/>
          <w:sz w:val="24"/>
          <w:szCs w:val="20"/>
        </w:rPr>
        <w:t xml:space="preserve">Reacciones de eliminación. Considera la extracción de un par de átomos o grupos de átomos de carbonos adyacentes, lo que implica la formación de un enlace π (doble enlace), dando como resultado un enlace múltiple (doble o triple). </w:t>
      </w:r>
    </w:p>
    <w:p w14:paraId="382090D1" w14:textId="4A0F1643" w:rsidR="001B345F" w:rsidRDefault="001B345F" w:rsidP="001B345F">
      <w:pPr>
        <w:shd w:val="clear" w:color="auto" w:fill="FFFFFF" w:themeFill="background1"/>
        <w:spacing w:line="360" w:lineRule="auto"/>
        <w:jc w:val="both"/>
        <w:rPr>
          <w:rFonts w:ascii="Arial" w:hAnsi="Arial" w:cs="Arial"/>
          <w:bCs/>
          <w:sz w:val="24"/>
          <w:szCs w:val="20"/>
        </w:rPr>
      </w:pPr>
      <w:r w:rsidRPr="001B345F">
        <w:rPr>
          <w:rFonts w:ascii="Arial" w:hAnsi="Arial" w:cs="Arial"/>
          <w:bCs/>
          <w:sz w:val="24"/>
          <w:szCs w:val="20"/>
        </w:rPr>
        <w:t>También, se pueden eliminar dos átomos de los extremos de una cadena lineal para obtener cadenas cíclicas.</w:t>
      </w:r>
    </w:p>
    <w:p w14:paraId="3FD5D631" w14:textId="3246760F" w:rsidR="001B345F" w:rsidRPr="001B345F" w:rsidRDefault="001B345F" w:rsidP="00DF6D7B">
      <w:pPr>
        <w:pStyle w:val="Prrafodelista"/>
        <w:numPr>
          <w:ilvl w:val="0"/>
          <w:numId w:val="1"/>
        </w:numPr>
        <w:shd w:val="clear" w:color="auto" w:fill="FFFFFF" w:themeFill="background1"/>
        <w:spacing w:line="360" w:lineRule="auto"/>
        <w:ind w:left="709" w:hanging="284"/>
        <w:jc w:val="both"/>
        <w:rPr>
          <w:rFonts w:ascii="Arial" w:hAnsi="Arial" w:cs="Arial"/>
          <w:bCs/>
          <w:sz w:val="24"/>
          <w:szCs w:val="20"/>
        </w:rPr>
      </w:pPr>
      <w:r w:rsidRPr="001B345F">
        <w:rPr>
          <w:rFonts w:ascii="Arial" w:hAnsi="Arial" w:cs="Arial"/>
          <w:bCs/>
          <w:sz w:val="24"/>
          <w:szCs w:val="20"/>
        </w:rPr>
        <w:t>Reacciones de adición. Se adicionan átomos o grupos de átomos a los carbonos adyacentes de un enlace múltiple.</w:t>
      </w:r>
    </w:p>
    <w:p w14:paraId="16AA1C72" w14:textId="2C67A21D" w:rsidR="009341FB" w:rsidRPr="001B345F" w:rsidRDefault="001B345F" w:rsidP="00CF3290">
      <w:pPr>
        <w:shd w:val="clear" w:color="auto" w:fill="FFFFFF" w:themeFill="background1"/>
        <w:spacing w:line="360" w:lineRule="auto"/>
        <w:jc w:val="both"/>
        <w:rPr>
          <w:rFonts w:ascii="Arial" w:hAnsi="Arial" w:cs="Arial"/>
          <w:b/>
          <w:i/>
          <w:iCs/>
          <w:sz w:val="24"/>
          <w:szCs w:val="20"/>
        </w:rPr>
      </w:pPr>
      <w:r w:rsidRPr="001B345F">
        <w:rPr>
          <w:rFonts w:ascii="Arial" w:hAnsi="Arial" w:cs="Arial"/>
          <w:b/>
          <w:i/>
          <w:iCs/>
          <w:sz w:val="24"/>
          <w:szCs w:val="20"/>
        </w:rPr>
        <w:t>Reacciones de sustitución: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3"/>
      </w:tblGrid>
      <w:tr w:rsidR="001B345F" w14:paraId="1417158C" w14:textId="77777777" w:rsidTr="00675F04">
        <w:tc>
          <w:tcPr>
            <w:tcW w:w="10479" w:type="dxa"/>
          </w:tcPr>
          <w:p w14:paraId="6A9292D0" w14:textId="616706C3" w:rsidR="001B345F" w:rsidRDefault="001B345F" w:rsidP="00C47953">
            <w:pPr>
              <w:spacing w:line="360" w:lineRule="auto"/>
              <w:jc w:val="both"/>
              <w:rPr>
                <w:rFonts w:ascii="Arial" w:hAnsi="Arial" w:cs="Arial"/>
                <w:bCs/>
                <w:sz w:val="24"/>
              </w:rPr>
            </w:pPr>
            <w:r>
              <w:rPr>
                <w:noProof/>
                <w:lang w:val="es-419" w:eastAsia="es-419"/>
              </w:rPr>
              <w:drawing>
                <wp:inline distT="0" distB="0" distL="0" distR="0" wp14:anchorId="487B63E5" wp14:editId="4B2D26D5">
                  <wp:extent cx="6517005" cy="2152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1" b="1453"/>
                          <a:stretch/>
                        </pic:blipFill>
                        <pic:spPr bwMode="auto">
                          <a:xfrm>
                            <a:off x="0" y="0"/>
                            <a:ext cx="6517005" cy="21526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C065063" w14:textId="77777777" w:rsidR="00056B69" w:rsidRDefault="00056B69" w:rsidP="001B345F">
      <w:pPr>
        <w:shd w:val="clear" w:color="auto" w:fill="FFFFFF" w:themeFill="background1"/>
        <w:spacing w:line="360" w:lineRule="auto"/>
        <w:jc w:val="both"/>
        <w:rPr>
          <w:rFonts w:ascii="Arial" w:hAnsi="Arial" w:cs="Arial"/>
          <w:b/>
          <w:i/>
          <w:iCs/>
          <w:sz w:val="24"/>
          <w:szCs w:val="20"/>
        </w:rPr>
      </w:pPr>
    </w:p>
    <w:p w14:paraId="2E974134" w14:textId="77777777" w:rsidR="00056B69" w:rsidRDefault="00056B69" w:rsidP="001B345F">
      <w:pPr>
        <w:shd w:val="clear" w:color="auto" w:fill="FFFFFF" w:themeFill="background1"/>
        <w:spacing w:line="360" w:lineRule="auto"/>
        <w:jc w:val="both"/>
        <w:rPr>
          <w:rFonts w:ascii="Arial" w:hAnsi="Arial" w:cs="Arial"/>
          <w:b/>
          <w:i/>
          <w:iCs/>
          <w:sz w:val="24"/>
          <w:szCs w:val="20"/>
        </w:rPr>
      </w:pPr>
    </w:p>
    <w:p w14:paraId="3C2AA95F" w14:textId="77777777" w:rsidR="00056B69" w:rsidRDefault="00056B69" w:rsidP="001B345F">
      <w:pPr>
        <w:shd w:val="clear" w:color="auto" w:fill="FFFFFF" w:themeFill="background1"/>
        <w:spacing w:line="360" w:lineRule="auto"/>
        <w:jc w:val="both"/>
        <w:rPr>
          <w:rFonts w:ascii="Arial" w:hAnsi="Arial" w:cs="Arial"/>
          <w:b/>
          <w:i/>
          <w:iCs/>
          <w:sz w:val="24"/>
          <w:szCs w:val="20"/>
        </w:rPr>
      </w:pPr>
    </w:p>
    <w:p w14:paraId="45405895" w14:textId="7BAD2328" w:rsidR="001B345F" w:rsidRPr="00A31867" w:rsidRDefault="001B345F" w:rsidP="001B345F">
      <w:pPr>
        <w:shd w:val="clear" w:color="auto" w:fill="FFFFFF" w:themeFill="background1"/>
        <w:spacing w:line="360" w:lineRule="auto"/>
        <w:jc w:val="both"/>
        <w:rPr>
          <w:rFonts w:ascii="Arial" w:hAnsi="Arial" w:cs="Arial"/>
          <w:b/>
          <w:i/>
          <w:iCs/>
          <w:sz w:val="24"/>
          <w:szCs w:val="20"/>
        </w:rPr>
      </w:pPr>
      <w:r w:rsidRPr="00A31867">
        <w:rPr>
          <w:rFonts w:ascii="Arial" w:hAnsi="Arial" w:cs="Arial"/>
          <w:b/>
          <w:i/>
          <w:iCs/>
          <w:sz w:val="24"/>
          <w:szCs w:val="20"/>
        </w:rPr>
        <w:lastRenderedPageBreak/>
        <w:t xml:space="preserve">Reacciones de sustitución </w:t>
      </w:r>
      <w:proofErr w:type="spellStart"/>
      <w:r w:rsidRPr="00A31867">
        <w:rPr>
          <w:rFonts w:ascii="Arial" w:hAnsi="Arial" w:cs="Arial"/>
          <w:b/>
          <w:i/>
          <w:iCs/>
          <w:sz w:val="24"/>
          <w:szCs w:val="20"/>
        </w:rPr>
        <w:t>bimolecular</w:t>
      </w:r>
      <w:proofErr w:type="spellEnd"/>
      <w:r w:rsidRPr="00A31867">
        <w:rPr>
          <w:rFonts w:ascii="Arial" w:hAnsi="Arial" w:cs="Arial"/>
          <w:b/>
          <w:i/>
          <w:iCs/>
          <w:sz w:val="24"/>
          <w:szCs w:val="20"/>
        </w:rPr>
        <w:t xml:space="preserve"> (Sn2) </w:t>
      </w:r>
    </w:p>
    <w:tbl>
      <w:tblPr>
        <w:tblStyle w:val="Tablaconcuadrcula"/>
        <w:tblpPr w:leftFromText="141" w:rightFromText="141" w:vertAnchor="text" w:horzAnchor="page" w:tblpX="4021" w:tblpY="4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4"/>
      </w:tblGrid>
      <w:tr w:rsidR="00A31867" w14:paraId="49E26028" w14:textId="77777777" w:rsidTr="00062F09">
        <w:trPr>
          <w:trHeight w:val="2178"/>
        </w:trPr>
        <w:tc>
          <w:tcPr>
            <w:tcW w:w="7894" w:type="dxa"/>
            <w:vAlign w:val="center"/>
          </w:tcPr>
          <w:p w14:paraId="2CD386AD" w14:textId="77777777" w:rsidR="00A31867" w:rsidRDefault="00A31867" w:rsidP="00062F09">
            <w:pPr>
              <w:pStyle w:val="01normal"/>
              <w:jc w:val="center"/>
              <w:rPr>
                <w:rFonts w:cs="Arial"/>
                <w:sz w:val="24"/>
                <w:lang w:val="es-CL"/>
              </w:rPr>
            </w:pPr>
            <w:r>
              <w:rPr>
                <w:noProof/>
                <w:lang w:val="es-419" w:eastAsia="es-419"/>
              </w:rPr>
              <w:drawing>
                <wp:inline distT="0" distB="0" distL="0" distR="0" wp14:anchorId="18252B7B" wp14:editId="6501DF48">
                  <wp:extent cx="4857750" cy="152146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857750" cy="1521460"/>
                          </a:xfrm>
                          <a:prstGeom prst="rect">
                            <a:avLst/>
                          </a:prstGeom>
                        </pic:spPr>
                      </pic:pic>
                    </a:graphicData>
                  </a:graphic>
                </wp:inline>
              </w:drawing>
            </w:r>
          </w:p>
        </w:tc>
      </w:tr>
      <w:tr w:rsidR="00A31867" w14:paraId="00BAC506" w14:textId="77777777" w:rsidTr="00062F09">
        <w:trPr>
          <w:trHeight w:val="408"/>
        </w:trPr>
        <w:tc>
          <w:tcPr>
            <w:tcW w:w="7894" w:type="dxa"/>
            <w:vAlign w:val="center"/>
          </w:tcPr>
          <w:p w14:paraId="0C8FB90C" w14:textId="77777777" w:rsidR="00A31867" w:rsidRDefault="00A31867" w:rsidP="00062F09">
            <w:pPr>
              <w:pStyle w:val="01normal"/>
              <w:jc w:val="center"/>
              <w:rPr>
                <w:rFonts w:cs="Arial"/>
                <w:sz w:val="24"/>
                <w:lang w:val="es-CL"/>
              </w:rPr>
            </w:pPr>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14</w:t>
            </w:r>
            <w:r w:rsidRPr="00C8261A">
              <w:rPr>
                <w:color w:val="000000" w:themeColor="text1"/>
                <w:szCs w:val="22"/>
              </w:rPr>
              <w:fldChar w:fldCharType="end"/>
            </w:r>
            <w:r>
              <w:rPr>
                <w:color w:val="000000" w:themeColor="text1"/>
                <w:sz w:val="22"/>
                <w:szCs w:val="22"/>
              </w:rPr>
              <w:t xml:space="preserve">: </w:t>
            </w:r>
            <w:r w:rsidRPr="00CF3290">
              <w:rPr>
                <w:color w:val="000000" w:themeColor="text1"/>
                <w:sz w:val="22"/>
                <w:szCs w:val="28"/>
              </w:rPr>
              <w:t xml:space="preserve">Representación </w:t>
            </w:r>
            <w:r>
              <w:rPr>
                <w:color w:val="000000" w:themeColor="text1"/>
                <w:sz w:val="22"/>
                <w:szCs w:val="28"/>
              </w:rPr>
              <w:t>reacción Sn2</w:t>
            </w:r>
            <w:r w:rsidRPr="00CF3290">
              <w:rPr>
                <w:color w:val="000000" w:themeColor="text1"/>
                <w:sz w:val="22"/>
                <w:szCs w:val="28"/>
              </w:rPr>
              <w:t>.</w:t>
            </w:r>
          </w:p>
        </w:tc>
      </w:tr>
    </w:tbl>
    <w:p w14:paraId="1D78B2BA" w14:textId="77777777" w:rsidR="00E17178" w:rsidRDefault="001B345F" w:rsidP="00A31867">
      <w:pPr>
        <w:shd w:val="clear" w:color="auto" w:fill="FFFFFF" w:themeFill="background1"/>
        <w:spacing w:line="360" w:lineRule="auto"/>
        <w:jc w:val="both"/>
        <w:rPr>
          <w:rFonts w:ascii="Arial" w:hAnsi="Arial" w:cs="Arial"/>
          <w:bCs/>
          <w:sz w:val="24"/>
          <w:szCs w:val="20"/>
        </w:rPr>
      </w:pPr>
      <w:r w:rsidRPr="001B345F">
        <w:rPr>
          <w:rFonts w:ascii="Arial" w:hAnsi="Arial" w:cs="Arial"/>
          <w:bCs/>
          <w:sz w:val="24"/>
          <w:szCs w:val="20"/>
        </w:rPr>
        <w:t xml:space="preserve">El mecanismo de las reacciones de sustitución </w:t>
      </w:r>
      <w:proofErr w:type="spellStart"/>
      <w:r w:rsidRPr="001B345F">
        <w:rPr>
          <w:rFonts w:ascii="Arial" w:hAnsi="Arial" w:cs="Arial"/>
          <w:bCs/>
          <w:sz w:val="24"/>
          <w:szCs w:val="20"/>
        </w:rPr>
        <w:t>bimolecular</w:t>
      </w:r>
      <w:proofErr w:type="spellEnd"/>
      <w:r w:rsidRPr="001B345F">
        <w:rPr>
          <w:rFonts w:ascii="Arial" w:hAnsi="Arial" w:cs="Arial"/>
          <w:bCs/>
          <w:sz w:val="24"/>
          <w:szCs w:val="20"/>
        </w:rPr>
        <w:t xml:space="preserve"> (S</w:t>
      </w:r>
      <w:r>
        <w:rPr>
          <w:rFonts w:ascii="Arial" w:hAnsi="Arial" w:cs="Arial"/>
          <w:bCs/>
          <w:sz w:val="24"/>
          <w:szCs w:val="20"/>
        </w:rPr>
        <w:t>n</w:t>
      </w:r>
      <w:r w:rsidRPr="001B345F">
        <w:rPr>
          <w:rFonts w:ascii="Arial" w:hAnsi="Arial" w:cs="Arial"/>
          <w:bCs/>
          <w:sz w:val="24"/>
          <w:szCs w:val="20"/>
        </w:rPr>
        <w:t>2) se desarrolla en un paso único, en el cual se producen</w:t>
      </w:r>
      <w:r>
        <w:rPr>
          <w:rFonts w:ascii="Arial" w:hAnsi="Arial" w:cs="Arial"/>
          <w:bCs/>
          <w:sz w:val="24"/>
          <w:szCs w:val="20"/>
        </w:rPr>
        <w:t xml:space="preserve"> </w:t>
      </w:r>
      <w:r w:rsidRPr="001B345F">
        <w:rPr>
          <w:rFonts w:ascii="Arial" w:hAnsi="Arial" w:cs="Arial"/>
          <w:bCs/>
          <w:sz w:val="24"/>
          <w:szCs w:val="20"/>
        </w:rPr>
        <w:t xml:space="preserve">al mismo tiempo el ataque del nucleófilo y la pérdida del grupo saliente, como se indica en </w:t>
      </w:r>
      <w:r w:rsidR="00D37AB9" w:rsidRPr="001B345F">
        <w:rPr>
          <w:rFonts w:ascii="Arial" w:hAnsi="Arial" w:cs="Arial"/>
          <w:bCs/>
          <w:sz w:val="24"/>
          <w:szCs w:val="20"/>
        </w:rPr>
        <w:t>la</w:t>
      </w:r>
      <w:r w:rsidR="00D37AB9">
        <w:rPr>
          <w:rFonts w:ascii="Arial" w:hAnsi="Arial" w:cs="Arial"/>
          <w:bCs/>
          <w:sz w:val="24"/>
          <w:szCs w:val="20"/>
        </w:rPr>
        <w:t>.</w:t>
      </w:r>
      <w:r w:rsidRPr="001B345F">
        <w:rPr>
          <w:rFonts w:ascii="Arial" w:hAnsi="Arial" w:cs="Arial"/>
          <w:bCs/>
          <w:sz w:val="24"/>
          <w:szCs w:val="20"/>
        </w:rPr>
        <w:t xml:space="preserve"> Mira atentamente el siguiente mecanismo general. </w:t>
      </w:r>
      <w:r w:rsidRPr="001B345F">
        <w:rPr>
          <w:rFonts w:ascii="Arial" w:hAnsi="Arial" w:cs="Arial"/>
          <w:bCs/>
          <w:sz w:val="24"/>
          <w:szCs w:val="20"/>
        </w:rPr>
        <w:cr/>
      </w:r>
    </w:p>
    <w:p w14:paraId="7175C039" w14:textId="41CAD5CB" w:rsidR="001B345F" w:rsidRDefault="00A31867" w:rsidP="00A31867">
      <w:pPr>
        <w:shd w:val="clear" w:color="auto" w:fill="FFFFFF" w:themeFill="background1"/>
        <w:spacing w:line="360" w:lineRule="auto"/>
        <w:jc w:val="both"/>
        <w:rPr>
          <w:rFonts w:ascii="Arial" w:hAnsi="Arial" w:cs="Arial"/>
          <w:bCs/>
          <w:sz w:val="24"/>
          <w:szCs w:val="20"/>
        </w:rPr>
      </w:pPr>
      <w:r w:rsidRPr="00A31867">
        <w:rPr>
          <w:rFonts w:ascii="Arial" w:hAnsi="Arial" w:cs="Arial"/>
          <w:bCs/>
          <w:sz w:val="24"/>
          <w:szCs w:val="20"/>
        </w:rPr>
        <w:t xml:space="preserve">Este mecanismo consiste en el ataque del nucleófilo al carbono que contiene al grupo saliente. El grupo saliente deberá romper su enlace con el carbono, llevándose los electrones, lo que dependerá de su capacidad para aceptar la carga negativa, condición estrechamente relacionada con la basicidad del mismo. Esta característica fundamental aumenta de </w:t>
      </w:r>
      <w:r w:rsidR="00D37AB9" w:rsidRPr="00A31867">
        <w:rPr>
          <w:rFonts w:ascii="Arial" w:hAnsi="Arial" w:cs="Arial"/>
          <w:bCs/>
          <w:sz w:val="24"/>
          <w:szCs w:val="20"/>
        </w:rPr>
        <w:t xml:space="preserve">izquierda a derecha y </w:t>
      </w:r>
      <w:r w:rsidR="00E17178" w:rsidRPr="00A31867">
        <w:rPr>
          <w:rFonts w:ascii="Arial" w:hAnsi="Arial" w:cs="Arial"/>
          <w:bCs/>
          <w:sz w:val="24"/>
          <w:szCs w:val="20"/>
        </w:rPr>
        <w:t xml:space="preserve">desde </w:t>
      </w:r>
      <w:proofErr w:type="gramStart"/>
      <w:r w:rsidR="00E17178" w:rsidRPr="00A31867">
        <w:rPr>
          <w:rFonts w:ascii="Arial" w:hAnsi="Arial" w:cs="Arial"/>
          <w:bCs/>
          <w:sz w:val="24"/>
          <w:szCs w:val="20"/>
        </w:rPr>
        <w:t>arriba</w:t>
      </w:r>
      <w:r w:rsidRPr="00A31867">
        <w:rPr>
          <w:rFonts w:ascii="Arial" w:hAnsi="Arial" w:cs="Arial"/>
          <w:bCs/>
          <w:sz w:val="24"/>
          <w:szCs w:val="20"/>
        </w:rPr>
        <w:t xml:space="preserve">  hacia</w:t>
      </w:r>
      <w:proofErr w:type="gramEnd"/>
      <w:r w:rsidRPr="00A31867">
        <w:rPr>
          <w:rFonts w:ascii="Arial" w:hAnsi="Arial" w:cs="Arial"/>
          <w:bCs/>
          <w:sz w:val="24"/>
          <w:szCs w:val="20"/>
        </w:rPr>
        <w:t xml:space="preserve">  abajo  en  la  tabla  periódica;  por  ende,  los  halógenos  son  considerados  los mejores grupos salientes.</w:t>
      </w:r>
    </w:p>
    <w:p w14:paraId="36CBDC33" w14:textId="48B9208B" w:rsidR="00A31867" w:rsidRPr="00A31867" w:rsidRDefault="00A31867" w:rsidP="00A31867">
      <w:pPr>
        <w:shd w:val="clear" w:color="auto" w:fill="FFFFFF" w:themeFill="background1"/>
        <w:spacing w:line="360" w:lineRule="auto"/>
        <w:jc w:val="both"/>
        <w:rPr>
          <w:rFonts w:ascii="Arial" w:hAnsi="Arial" w:cs="Arial"/>
          <w:b/>
          <w:i/>
          <w:iCs/>
          <w:sz w:val="24"/>
          <w:szCs w:val="20"/>
        </w:rPr>
      </w:pPr>
      <w:r w:rsidRPr="00A31867">
        <w:rPr>
          <w:rFonts w:ascii="Arial" w:hAnsi="Arial" w:cs="Arial"/>
          <w:b/>
          <w:i/>
          <w:iCs/>
          <w:sz w:val="24"/>
          <w:szCs w:val="20"/>
        </w:rPr>
        <w:t xml:space="preserve">Reacciones de sustitución unimolecular (Sn1) </w:t>
      </w:r>
    </w:p>
    <w:p w14:paraId="45CB6306" w14:textId="77777777" w:rsidR="00A31867" w:rsidRPr="00A31867" w:rsidRDefault="00A31867" w:rsidP="00A31867">
      <w:pPr>
        <w:shd w:val="clear" w:color="auto" w:fill="FFFFFF" w:themeFill="background1"/>
        <w:spacing w:line="360" w:lineRule="auto"/>
        <w:jc w:val="both"/>
        <w:rPr>
          <w:rFonts w:ascii="Arial" w:hAnsi="Arial" w:cs="Arial"/>
          <w:bCs/>
          <w:sz w:val="24"/>
          <w:szCs w:val="20"/>
        </w:rPr>
      </w:pPr>
      <w:r w:rsidRPr="00A31867">
        <w:rPr>
          <w:rFonts w:ascii="Arial" w:hAnsi="Arial" w:cs="Arial"/>
          <w:bCs/>
          <w:sz w:val="24"/>
          <w:szCs w:val="20"/>
        </w:rPr>
        <w:t xml:space="preserve"> </w:t>
      </w:r>
    </w:p>
    <w:tbl>
      <w:tblPr>
        <w:tblStyle w:val="Tablaconcuadrcula"/>
        <w:tblpPr w:leftFromText="141" w:rightFromText="141"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9"/>
      </w:tblGrid>
      <w:tr w:rsidR="00A31867" w14:paraId="72E02333" w14:textId="77777777" w:rsidTr="00062F09">
        <w:trPr>
          <w:trHeight w:val="2440"/>
        </w:trPr>
        <w:tc>
          <w:tcPr>
            <w:tcW w:w="9259" w:type="dxa"/>
            <w:vAlign w:val="center"/>
          </w:tcPr>
          <w:p w14:paraId="3F672416" w14:textId="77777777" w:rsidR="00A31867" w:rsidRDefault="00A31867" w:rsidP="00A31867">
            <w:pPr>
              <w:pStyle w:val="01normal"/>
              <w:jc w:val="center"/>
              <w:rPr>
                <w:rFonts w:cs="Arial"/>
                <w:sz w:val="24"/>
                <w:lang w:val="es-CL"/>
              </w:rPr>
            </w:pPr>
            <w:r>
              <w:rPr>
                <w:noProof/>
                <w:lang w:val="es-419" w:eastAsia="es-419"/>
              </w:rPr>
              <w:drawing>
                <wp:inline distT="0" distB="0" distL="0" distR="0" wp14:anchorId="04452787" wp14:editId="6C0A2727">
                  <wp:extent cx="3780952" cy="1142857"/>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780952" cy="1142857"/>
                          </a:xfrm>
                          <a:prstGeom prst="rect">
                            <a:avLst/>
                          </a:prstGeom>
                        </pic:spPr>
                      </pic:pic>
                    </a:graphicData>
                  </a:graphic>
                </wp:inline>
              </w:drawing>
            </w:r>
          </w:p>
        </w:tc>
      </w:tr>
      <w:tr w:rsidR="00A31867" w14:paraId="4A6E4B22" w14:textId="77777777" w:rsidTr="00062F09">
        <w:trPr>
          <w:trHeight w:val="592"/>
        </w:trPr>
        <w:tc>
          <w:tcPr>
            <w:tcW w:w="9259" w:type="dxa"/>
            <w:vAlign w:val="center"/>
          </w:tcPr>
          <w:p w14:paraId="1BB3591C" w14:textId="0D5F3C6C" w:rsidR="00A31867" w:rsidRDefault="00A31867" w:rsidP="00A31867">
            <w:pPr>
              <w:pStyle w:val="01normal"/>
              <w:jc w:val="center"/>
              <w:rPr>
                <w:rFonts w:cs="Arial"/>
                <w:sz w:val="24"/>
                <w:lang w:val="es-CL"/>
              </w:rPr>
            </w:pPr>
            <w:bookmarkStart w:id="6" w:name="_Ref47692913"/>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15</w:t>
            </w:r>
            <w:r w:rsidRPr="00C8261A">
              <w:rPr>
                <w:color w:val="000000" w:themeColor="text1"/>
                <w:szCs w:val="22"/>
              </w:rPr>
              <w:fldChar w:fldCharType="end"/>
            </w:r>
            <w:bookmarkEnd w:id="6"/>
            <w:r>
              <w:rPr>
                <w:color w:val="000000" w:themeColor="text1"/>
                <w:sz w:val="22"/>
                <w:szCs w:val="22"/>
              </w:rPr>
              <w:t xml:space="preserve">: </w:t>
            </w:r>
            <w:r w:rsidRPr="00CF3290">
              <w:rPr>
                <w:color w:val="000000" w:themeColor="text1"/>
                <w:sz w:val="22"/>
                <w:szCs w:val="28"/>
              </w:rPr>
              <w:t xml:space="preserve">Representación </w:t>
            </w:r>
            <w:r>
              <w:rPr>
                <w:color w:val="000000" w:themeColor="text1"/>
                <w:sz w:val="22"/>
                <w:szCs w:val="28"/>
              </w:rPr>
              <w:t>reacción Sn1</w:t>
            </w:r>
            <w:r w:rsidRPr="00CF3290">
              <w:rPr>
                <w:color w:val="000000" w:themeColor="text1"/>
                <w:sz w:val="22"/>
                <w:szCs w:val="28"/>
              </w:rPr>
              <w:t>.</w:t>
            </w:r>
          </w:p>
        </w:tc>
      </w:tr>
    </w:tbl>
    <w:tbl>
      <w:tblPr>
        <w:tblStyle w:val="Tablaconcuadrcula"/>
        <w:tblpPr w:leftFromText="141" w:rightFromText="141" w:vertAnchor="text" w:horzAnchor="margin" w:tblpXSpec="right" w:tblpY="5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A31867" w14:paraId="048552E4" w14:textId="77777777" w:rsidTr="00675F04">
        <w:tc>
          <w:tcPr>
            <w:tcW w:w="6629" w:type="dxa"/>
            <w:vAlign w:val="center"/>
          </w:tcPr>
          <w:p w14:paraId="4202E7D9" w14:textId="77777777" w:rsidR="00A31867" w:rsidRDefault="00A31867" w:rsidP="00A31867">
            <w:pPr>
              <w:pStyle w:val="01normal"/>
              <w:jc w:val="center"/>
              <w:rPr>
                <w:rFonts w:cs="Arial"/>
                <w:sz w:val="24"/>
                <w:lang w:val="es-CL"/>
              </w:rPr>
            </w:pPr>
            <w:r>
              <w:rPr>
                <w:rFonts w:cs="Arial"/>
                <w:noProof/>
                <w:sz w:val="24"/>
                <w:lang w:val="es-419" w:eastAsia="es-419"/>
              </w:rPr>
              <w:lastRenderedPageBreak/>
              <w:drawing>
                <wp:inline distT="0" distB="0" distL="0" distR="0" wp14:anchorId="6CC494E6" wp14:editId="479B64A4">
                  <wp:extent cx="4029075" cy="2924175"/>
                  <wp:effectExtent l="0" t="0" r="9525" b="9525"/>
                  <wp:docPr id="13" name="Imagen 1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texto&#10;&#10;Descripción generada automáticamente"/>
                          <pic:cNvPicPr/>
                        </pic:nvPicPr>
                        <pic:blipFill>
                          <a:blip r:embed="rId37">
                            <a:extLst>
                              <a:ext uri="{28A0092B-C50C-407E-A947-70E740481C1C}">
                                <a14:useLocalDpi xmlns:a14="http://schemas.microsoft.com/office/drawing/2010/main" val="0"/>
                              </a:ext>
                            </a:extLst>
                          </a:blip>
                          <a:stretch>
                            <a:fillRect/>
                          </a:stretch>
                        </pic:blipFill>
                        <pic:spPr>
                          <a:xfrm>
                            <a:off x="0" y="0"/>
                            <a:ext cx="4029640" cy="2924585"/>
                          </a:xfrm>
                          <a:prstGeom prst="rect">
                            <a:avLst/>
                          </a:prstGeom>
                        </pic:spPr>
                      </pic:pic>
                    </a:graphicData>
                  </a:graphic>
                </wp:inline>
              </w:drawing>
            </w:r>
          </w:p>
        </w:tc>
      </w:tr>
      <w:tr w:rsidR="00A31867" w14:paraId="1908417A" w14:textId="77777777" w:rsidTr="00675F04">
        <w:tc>
          <w:tcPr>
            <w:tcW w:w="6629" w:type="dxa"/>
            <w:vAlign w:val="center"/>
          </w:tcPr>
          <w:p w14:paraId="09C9AD41" w14:textId="3355FE49" w:rsidR="00A31867" w:rsidRDefault="00A31867" w:rsidP="00A31867">
            <w:pPr>
              <w:pStyle w:val="01normal"/>
              <w:jc w:val="center"/>
              <w:rPr>
                <w:rFonts w:cs="Arial"/>
                <w:sz w:val="24"/>
                <w:lang w:val="es-CL"/>
              </w:rPr>
            </w:pPr>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16</w:t>
            </w:r>
            <w:r w:rsidRPr="00C8261A">
              <w:rPr>
                <w:color w:val="000000" w:themeColor="text1"/>
                <w:szCs w:val="22"/>
              </w:rPr>
              <w:fldChar w:fldCharType="end"/>
            </w:r>
            <w:r>
              <w:rPr>
                <w:color w:val="000000" w:themeColor="text1"/>
                <w:sz w:val="22"/>
                <w:szCs w:val="22"/>
              </w:rPr>
              <w:t xml:space="preserve">: </w:t>
            </w:r>
            <w:r w:rsidR="00EA6320">
              <w:rPr>
                <w:color w:val="000000" w:themeColor="text1"/>
                <w:sz w:val="22"/>
                <w:szCs w:val="28"/>
              </w:rPr>
              <w:t>Mecanismo</w:t>
            </w:r>
            <w:r w:rsidRPr="00CF3290">
              <w:rPr>
                <w:color w:val="000000" w:themeColor="text1"/>
                <w:sz w:val="22"/>
                <w:szCs w:val="28"/>
              </w:rPr>
              <w:t xml:space="preserve"> </w:t>
            </w:r>
            <w:r>
              <w:rPr>
                <w:color w:val="000000" w:themeColor="text1"/>
                <w:sz w:val="22"/>
                <w:szCs w:val="28"/>
              </w:rPr>
              <w:t>reacción Sn1</w:t>
            </w:r>
            <w:r w:rsidRPr="00CF3290">
              <w:rPr>
                <w:color w:val="000000" w:themeColor="text1"/>
                <w:sz w:val="22"/>
                <w:szCs w:val="28"/>
              </w:rPr>
              <w:t>.</w:t>
            </w:r>
          </w:p>
        </w:tc>
      </w:tr>
    </w:tbl>
    <w:p w14:paraId="61149FF8" w14:textId="51C4DE2E" w:rsidR="00A31867" w:rsidRPr="00A31867" w:rsidRDefault="00A31867" w:rsidP="00A31867">
      <w:pPr>
        <w:shd w:val="clear" w:color="auto" w:fill="FFFFFF" w:themeFill="background1"/>
        <w:spacing w:line="360" w:lineRule="auto"/>
        <w:jc w:val="both"/>
        <w:rPr>
          <w:rFonts w:ascii="Arial" w:hAnsi="Arial" w:cs="Arial"/>
          <w:bCs/>
          <w:sz w:val="24"/>
          <w:szCs w:val="20"/>
        </w:rPr>
      </w:pPr>
      <w:r w:rsidRPr="00A31867">
        <w:rPr>
          <w:rFonts w:ascii="Arial" w:hAnsi="Arial" w:cs="Arial"/>
          <w:bCs/>
          <w:sz w:val="24"/>
          <w:szCs w:val="20"/>
        </w:rPr>
        <w:t xml:space="preserve"> </w:t>
      </w:r>
      <w:r w:rsidR="00D37AB9" w:rsidRPr="00A31867">
        <w:rPr>
          <w:rFonts w:ascii="Arial" w:hAnsi="Arial" w:cs="Arial"/>
          <w:bCs/>
          <w:sz w:val="24"/>
          <w:szCs w:val="20"/>
        </w:rPr>
        <w:t xml:space="preserve">A diferencia de la </w:t>
      </w:r>
      <w:r w:rsidR="00E17178" w:rsidRPr="00A31867">
        <w:rPr>
          <w:rFonts w:ascii="Arial" w:hAnsi="Arial" w:cs="Arial"/>
          <w:bCs/>
          <w:sz w:val="24"/>
          <w:szCs w:val="20"/>
        </w:rPr>
        <w:t xml:space="preserve">sustitución </w:t>
      </w:r>
      <w:proofErr w:type="spellStart"/>
      <w:r w:rsidR="00E17178" w:rsidRPr="00A31867">
        <w:rPr>
          <w:rFonts w:ascii="Arial" w:hAnsi="Arial" w:cs="Arial"/>
          <w:bCs/>
          <w:sz w:val="24"/>
          <w:szCs w:val="20"/>
        </w:rPr>
        <w:t>bimolecular</w:t>
      </w:r>
      <w:proofErr w:type="spellEnd"/>
      <w:r w:rsidRPr="00A31867">
        <w:rPr>
          <w:rFonts w:ascii="Arial" w:hAnsi="Arial" w:cs="Arial"/>
          <w:bCs/>
          <w:sz w:val="24"/>
          <w:szCs w:val="20"/>
        </w:rPr>
        <w:t xml:space="preserve">, este mecanismo </w:t>
      </w:r>
      <w:proofErr w:type="gramStart"/>
      <w:r w:rsidRPr="00A31867">
        <w:rPr>
          <w:rFonts w:ascii="Arial" w:hAnsi="Arial" w:cs="Arial"/>
          <w:bCs/>
          <w:sz w:val="24"/>
          <w:szCs w:val="20"/>
        </w:rPr>
        <w:t>ocurre  en</w:t>
      </w:r>
      <w:proofErr w:type="gramEnd"/>
      <w:r w:rsidRPr="00A31867">
        <w:rPr>
          <w:rFonts w:ascii="Arial" w:hAnsi="Arial" w:cs="Arial"/>
          <w:bCs/>
          <w:sz w:val="24"/>
          <w:szCs w:val="20"/>
        </w:rPr>
        <w:t xml:space="preserve">  dos  etapas  distintas.  </w:t>
      </w:r>
      <w:r w:rsidR="00D37AB9" w:rsidRPr="00A31867">
        <w:rPr>
          <w:rFonts w:ascii="Arial" w:hAnsi="Arial" w:cs="Arial"/>
          <w:bCs/>
          <w:sz w:val="24"/>
          <w:szCs w:val="20"/>
        </w:rPr>
        <w:t>La primera de ellas</w:t>
      </w:r>
      <w:r w:rsidRPr="00A31867">
        <w:rPr>
          <w:rFonts w:ascii="Arial" w:hAnsi="Arial" w:cs="Arial"/>
          <w:bCs/>
          <w:sz w:val="24"/>
          <w:szCs w:val="20"/>
        </w:rPr>
        <w:t xml:space="preserve"> corresponde a la pérdida del grupo saliente, provocando la formación del carbocatión. La segunda etapa es aquella en la que se produce el ataque del nucleófilo. Todo esto con una cinética de reacción de orden uno. Observa atentamente el mecanismo general</w:t>
      </w:r>
      <w:r>
        <w:rPr>
          <w:rFonts w:ascii="Arial" w:hAnsi="Arial" w:cs="Arial"/>
          <w:bCs/>
          <w:sz w:val="24"/>
          <w:szCs w:val="20"/>
        </w:rPr>
        <w:t xml:space="preserve"> de la </w:t>
      </w:r>
      <w:r w:rsidRPr="00A31867">
        <w:rPr>
          <w:rFonts w:ascii="Arial" w:hAnsi="Arial" w:cs="Arial"/>
          <w:bCs/>
          <w:sz w:val="24"/>
          <w:szCs w:val="24"/>
        </w:rPr>
        <w:fldChar w:fldCharType="begin"/>
      </w:r>
      <w:r w:rsidRPr="00A31867">
        <w:rPr>
          <w:rFonts w:ascii="Arial" w:hAnsi="Arial" w:cs="Arial"/>
          <w:bCs/>
          <w:sz w:val="24"/>
          <w:szCs w:val="24"/>
        </w:rPr>
        <w:instrText xml:space="preserve"> REF _Ref47692913 \h  \* MERGEFORMAT </w:instrText>
      </w:r>
      <w:r w:rsidRPr="00A31867">
        <w:rPr>
          <w:rFonts w:ascii="Arial" w:hAnsi="Arial" w:cs="Arial"/>
          <w:bCs/>
          <w:sz w:val="24"/>
          <w:szCs w:val="24"/>
        </w:rPr>
      </w:r>
      <w:r w:rsidRPr="00A31867">
        <w:rPr>
          <w:rFonts w:ascii="Arial" w:hAnsi="Arial" w:cs="Arial"/>
          <w:bCs/>
          <w:sz w:val="24"/>
          <w:szCs w:val="24"/>
        </w:rPr>
        <w:fldChar w:fldCharType="separate"/>
      </w:r>
      <w:r w:rsidRPr="00A31867">
        <w:rPr>
          <w:rFonts w:ascii="Arial" w:hAnsi="Arial" w:cs="Arial"/>
          <w:color w:val="000000" w:themeColor="text1"/>
          <w:sz w:val="24"/>
          <w:szCs w:val="24"/>
        </w:rPr>
        <w:t xml:space="preserve">Figura </w:t>
      </w:r>
      <w:r w:rsidRPr="00A31867">
        <w:rPr>
          <w:rFonts w:ascii="Arial" w:hAnsi="Arial" w:cs="Arial"/>
          <w:noProof/>
          <w:color w:val="000000" w:themeColor="text1"/>
          <w:sz w:val="24"/>
          <w:szCs w:val="24"/>
        </w:rPr>
        <w:t>15</w:t>
      </w:r>
      <w:r w:rsidRPr="00A31867">
        <w:rPr>
          <w:rFonts w:ascii="Arial" w:hAnsi="Arial" w:cs="Arial"/>
          <w:bCs/>
          <w:sz w:val="24"/>
          <w:szCs w:val="24"/>
        </w:rPr>
        <w:fldChar w:fldCharType="end"/>
      </w:r>
      <w:r w:rsidRPr="00A31867">
        <w:rPr>
          <w:rFonts w:ascii="Arial" w:hAnsi="Arial" w:cs="Arial"/>
          <w:bCs/>
          <w:sz w:val="24"/>
          <w:szCs w:val="20"/>
        </w:rPr>
        <w:t>, donde R corresponde a un sustituyente hidrocarbonado, X a un halógeno e Y a la especie que actúa como nucleófilo</w:t>
      </w:r>
      <w:r>
        <w:rPr>
          <w:rFonts w:ascii="Arial" w:hAnsi="Arial" w:cs="Arial"/>
          <w:bCs/>
          <w:sz w:val="24"/>
          <w:szCs w:val="20"/>
        </w:rPr>
        <w:t>.</w:t>
      </w:r>
      <w:r w:rsidRPr="00A31867">
        <w:rPr>
          <w:rFonts w:ascii="Arial" w:hAnsi="Arial" w:cs="Arial"/>
          <w:bCs/>
          <w:sz w:val="24"/>
          <w:szCs w:val="20"/>
        </w:rPr>
        <w:t xml:space="preserve"> </w:t>
      </w:r>
      <w:r w:rsidRPr="00A31867">
        <w:rPr>
          <w:rFonts w:ascii="Arial" w:hAnsi="Arial" w:cs="Arial"/>
          <w:bCs/>
          <w:sz w:val="24"/>
          <w:szCs w:val="20"/>
        </w:rPr>
        <w:cr/>
        <w:t xml:space="preserve">Podrás darte cuenta de que corresponde a un solo paso, pero al analizarlo en detalle, se tienen las siguientes etapas: </w:t>
      </w:r>
    </w:p>
    <w:p w14:paraId="1098D656" w14:textId="7E6E43E8" w:rsidR="001B345F" w:rsidRPr="00A31867" w:rsidRDefault="00D37AB9" w:rsidP="00DF6D7B">
      <w:pPr>
        <w:pStyle w:val="Prrafodelista"/>
        <w:numPr>
          <w:ilvl w:val="0"/>
          <w:numId w:val="9"/>
        </w:numPr>
        <w:shd w:val="clear" w:color="auto" w:fill="FFFFFF" w:themeFill="background1"/>
        <w:spacing w:line="360" w:lineRule="auto"/>
        <w:ind w:left="284"/>
        <w:jc w:val="both"/>
        <w:rPr>
          <w:rFonts w:ascii="Arial" w:hAnsi="Arial" w:cs="Arial"/>
          <w:bCs/>
          <w:sz w:val="24"/>
          <w:szCs w:val="20"/>
        </w:rPr>
      </w:pPr>
      <w:r w:rsidRPr="00E17178">
        <w:rPr>
          <w:rFonts w:ascii="Arial" w:hAnsi="Arial" w:cs="Arial"/>
          <w:b/>
          <w:sz w:val="24"/>
          <w:szCs w:val="20"/>
        </w:rPr>
        <w:t>Etapa 1</w:t>
      </w:r>
      <w:r w:rsidR="00A31867" w:rsidRPr="00A31867">
        <w:rPr>
          <w:rFonts w:ascii="Arial" w:hAnsi="Arial" w:cs="Arial"/>
          <w:bCs/>
          <w:sz w:val="24"/>
          <w:szCs w:val="20"/>
        </w:rPr>
        <w:t xml:space="preserve">:  </w:t>
      </w:r>
      <w:r w:rsidRPr="00A31867">
        <w:rPr>
          <w:rFonts w:ascii="Arial" w:hAnsi="Arial" w:cs="Arial"/>
          <w:bCs/>
          <w:sz w:val="24"/>
          <w:szCs w:val="20"/>
        </w:rPr>
        <w:t>Corresponde a la disociación</w:t>
      </w:r>
      <w:r w:rsidR="00A31867" w:rsidRPr="00A31867">
        <w:rPr>
          <w:rFonts w:ascii="Arial" w:hAnsi="Arial" w:cs="Arial"/>
          <w:bCs/>
          <w:sz w:val="24"/>
          <w:szCs w:val="20"/>
        </w:rPr>
        <w:t xml:space="preserve"> del </w:t>
      </w:r>
      <w:proofErr w:type="spellStart"/>
      <w:r w:rsidR="00A31867" w:rsidRPr="00A31867">
        <w:rPr>
          <w:rFonts w:ascii="Arial" w:hAnsi="Arial" w:cs="Arial"/>
          <w:bCs/>
          <w:sz w:val="24"/>
          <w:szCs w:val="20"/>
        </w:rPr>
        <w:t>haloalcano</w:t>
      </w:r>
      <w:proofErr w:type="spellEnd"/>
      <w:r w:rsidR="00A31867" w:rsidRPr="00A31867">
        <w:rPr>
          <w:rFonts w:ascii="Arial" w:hAnsi="Arial" w:cs="Arial"/>
          <w:bCs/>
          <w:sz w:val="24"/>
          <w:szCs w:val="20"/>
        </w:rPr>
        <w:t xml:space="preserve"> (recuerda que X es un halógeno), formando un carbocatión, proceso conocido como la etapa lenta de la reacción.</w:t>
      </w:r>
    </w:p>
    <w:p w14:paraId="629078C1" w14:textId="179A6D61" w:rsidR="00A31867" w:rsidRDefault="00A31867" w:rsidP="00DF6D7B">
      <w:pPr>
        <w:pStyle w:val="Prrafodelista"/>
        <w:numPr>
          <w:ilvl w:val="0"/>
          <w:numId w:val="9"/>
        </w:numPr>
        <w:shd w:val="clear" w:color="auto" w:fill="FFFFFF" w:themeFill="background1"/>
        <w:spacing w:line="360" w:lineRule="auto"/>
        <w:ind w:left="284"/>
        <w:jc w:val="both"/>
        <w:rPr>
          <w:rFonts w:ascii="Arial" w:hAnsi="Arial" w:cs="Arial"/>
          <w:bCs/>
          <w:sz w:val="24"/>
          <w:szCs w:val="20"/>
        </w:rPr>
      </w:pPr>
      <w:r w:rsidRPr="00E17178">
        <w:rPr>
          <w:rFonts w:ascii="Arial" w:hAnsi="Arial" w:cs="Arial"/>
          <w:b/>
          <w:sz w:val="24"/>
          <w:szCs w:val="20"/>
        </w:rPr>
        <w:t>Etapa 2</w:t>
      </w:r>
      <w:r w:rsidRPr="00A31867">
        <w:rPr>
          <w:rFonts w:ascii="Arial" w:hAnsi="Arial" w:cs="Arial"/>
          <w:bCs/>
          <w:sz w:val="24"/>
          <w:szCs w:val="20"/>
        </w:rPr>
        <w:t>: En esta etapa, el carbocatión formado en la etapa 1 es atacado por la especie que actúa como nucleófilo.</w:t>
      </w:r>
    </w:p>
    <w:p w14:paraId="1A62F2F0" w14:textId="77777777" w:rsidR="00E17178" w:rsidRPr="00A31867" w:rsidRDefault="00E17178" w:rsidP="00E17178">
      <w:pPr>
        <w:pStyle w:val="Prrafodelista"/>
        <w:shd w:val="clear" w:color="auto" w:fill="FFFFFF" w:themeFill="background1"/>
        <w:spacing w:line="360" w:lineRule="auto"/>
        <w:ind w:left="284"/>
        <w:jc w:val="both"/>
        <w:rPr>
          <w:rFonts w:ascii="Arial" w:hAnsi="Arial" w:cs="Arial"/>
          <w:bCs/>
          <w:sz w:val="24"/>
          <w:szCs w:val="20"/>
        </w:rPr>
      </w:pPr>
    </w:p>
    <w:p w14:paraId="4B1A0175" w14:textId="2DDB0953" w:rsidR="001B345F" w:rsidRDefault="00D37AB9" w:rsidP="00EA6320">
      <w:pPr>
        <w:shd w:val="clear" w:color="auto" w:fill="FFFFFF" w:themeFill="background1"/>
        <w:spacing w:line="360" w:lineRule="auto"/>
        <w:jc w:val="both"/>
        <w:rPr>
          <w:rFonts w:ascii="Arial" w:hAnsi="Arial" w:cs="Arial"/>
          <w:bCs/>
          <w:sz w:val="24"/>
          <w:szCs w:val="20"/>
        </w:rPr>
      </w:pPr>
      <w:r w:rsidRPr="00EA6320">
        <w:rPr>
          <w:rFonts w:ascii="Arial" w:hAnsi="Arial" w:cs="Arial"/>
          <w:bCs/>
          <w:sz w:val="24"/>
          <w:szCs w:val="20"/>
        </w:rPr>
        <w:t>La formación del carbocatión es</w:t>
      </w:r>
      <w:r w:rsidR="00EA6320" w:rsidRPr="00EA6320">
        <w:rPr>
          <w:rFonts w:ascii="Arial" w:hAnsi="Arial" w:cs="Arial"/>
          <w:bCs/>
          <w:sz w:val="24"/>
          <w:szCs w:val="20"/>
        </w:rPr>
        <w:t xml:space="preserve"> un paso de gran complejidad en la sustitución unimolecular, pues corresponde</w:t>
      </w:r>
      <w:r w:rsidR="00E17178">
        <w:rPr>
          <w:rFonts w:ascii="Arial" w:hAnsi="Arial" w:cs="Arial"/>
          <w:bCs/>
          <w:sz w:val="24"/>
          <w:szCs w:val="20"/>
        </w:rPr>
        <w:t xml:space="preserve"> </w:t>
      </w:r>
      <w:r w:rsidR="00EA6320" w:rsidRPr="00EA6320">
        <w:rPr>
          <w:rFonts w:ascii="Arial" w:hAnsi="Arial" w:cs="Arial"/>
          <w:bCs/>
          <w:sz w:val="24"/>
          <w:szCs w:val="20"/>
        </w:rPr>
        <w:t xml:space="preserve">a estados intermedios de gran inestabilidad.  </w:t>
      </w:r>
      <w:r w:rsidRPr="00EA6320">
        <w:rPr>
          <w:rFonts w:ascii="Arial" w:hAnsi="Arial" w:cs="Arial"/>
          <w:bCs/>
          <w:sz w:val="24"/>
          <w:szCs w:val="20"/>
        </w:rPr>
        <w:t>La estabilidad de un carbocatión</w:t>
      </w:r>
      <w:r w:rsidR="00EA6320" w:rsidRPr="00EA6320">
        <w:rPr>
          <w:rFonts w:ascii="Arial" w:hAnsi="Arial" w:cs="Arial"/>
          <w:bCs/>
          <w:sz w:val="24"/>
          <w:szCs w:val="20"/>
        </w:rPr>
        <w:t xml:space="preserve"> depende del número de grupos alquilo unidos al carbono que soporta la carga positiva. Así los carbocationes primarios son menos estables que los secundarios y estos a su vez menos estables que los terciarios.</w:t>
      </w:r>
    </w:p>
    <w:p w14:paraId="0D0518F0" w14:textId="2F70C2D8" w:rsidR="00E17178" w:rsidRDefault="00E17178" w:rsidP="00EA6320">
      <w:pPr>
        <w:shd w:val="clear" w:color="auto" w:fill="FFFFFF" w:themeFill="background1"/>
        <w:spacing w:line="360" w:lineRule="auto"/>
        <w:jc w:val="both"/>
        <w:rPr>
          <w:rFonts w:ascii="Arial" w:hAnsi="Arial" w:cs="Arial"/>
          <w:b/>
          <w:i/>
          <w:iCs/>
          <w:sz w:val="24"/>
          <w:szCs w:val="20"/>
        </w:rPr>
      </w:pPr>
    </w:p>
    <w:p w14:paraId="13EF9517" w14:textId="77777777" w:rsidR="00E17178" w:rsidRDefault="00E17178" w:rsidP="00EA6320">
      <w:pPr>
        <w:shd w:val="clear" w:color="auto" w:fill="FFFFFF" w:themeFill="background1"/>
        <w:spacing w:line="360" w:lineRule="auto"/>
        <w:jc w:val="both"/>
        <w:rPr>
          <w:rFonts w:ascii="Arial" w:hAnsi="Arial" w:cs="Arial"/>
          <w:b/>
          <w:i/>
          <w:iCs/>
          <w:sz w:val="24"/>
          <w:szCs w:val="20"/>
        </w:rPr>
      </w:pPr>
    </w:p>
    <w:p w14:paraId="0C1D9093" w14:textId="3A6D4537" w:rsidR="00EA6320" w:rsidRPr="00EA6320" w:rsidRDefault="00EA6320" w:rsidP="00EA6320">
      <w:pPr>
        <w:shd w:val="clear" w:color="auto" w:fill="FFFFFF" w:themeFill="background1"/>
        <w:spacing w:line="360" w:lineRule="auto"/>
        <w:jc w:val="both"/>
        <w:rPr>
          <w:rFonts w:ascii="Arial" w:hAnsi="Arial" w:cs="Arial"/>
          <w:b/>
          <w:i/>
          <w:iCs/>
          <w:sz w:val="24"/>
          <w:szCs w:val="20"/>
        </w:rPr>
      </w:pPr>
      <w:r w:rsidRPr="00EA6320">
        <w:rPr>
          <w:rFonts w:ascii="Arial" w:hAnsi="Arial" w:cs="Arial"/>
          <w:b/>
          <w:i/>
          <w:iCs/>
          <w:sz w:val="24"/>
          <w:szCs w:val="20"/>
        </w:rPr>
        <w:lastRenderedPageBreak/>
        <w:t xml:space="preserve">Reacciones de sustitución electrofílica aromática (SE)  </w:t>
      </w:r>
    </w:p>
    <w:tbl>
      <w:tblPr>
        <w:tblStyle w:val="Tablaconcuadrcula"/>
        <w:tblpPr w:leftFromText="141" w:rightFromText="141" w:vertAnchor="text" w:horzAnchor="margin" w:tblpY="17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3"/>
      </w:tblGrid>
      <w:tr w:rsidR="00EA6320" w14:paraId="040C48E9" w14:textId="77777777" w:rsidTr="00E17178">
        <w:tc>
          <w:tcPr>
            <w:tcW w:w="10263" w:type="dxa"/>
            <w:vAlign w:val="center"/>
          </w:tcPr>
          <w:p w14:paraId="7A68081D" w14:textId="77777777" w:rsidR="00EA6320" w:rsidRDefault="00EA6320" w:rsidP="00E17178">
            <w:pPr>
              <w:pStyle w:val="01normal"/>
              <w:jc w:val="center"/>
              <w:rPr>
                <w:rFonts w:cs="Arial"/>
                <w:sz w:val="24"/>
                <w:lang w:val="es-CL"/>
              </w:rPr>
            </w:pPr>
            <w:r>
              <w:rPr>
                <w:noProof/>
                <w:lang w:val="es-419" w:eastAsia="es-419"/>
              </w:rPr>
              <w:drawing>
                <wp:inline distT="0" distB="0" distL="0" distR="0" wp14:anchorId="1C434D65" wp14:editId="3A16848E">
                  <wp:extent cx="6417310" cy="1381125"/>
                  <wp:effectExtent l="0" t="0" r="254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492166" cy="1397235"/>
                          </a:xfrm>
                          <a:prstGeom prst="rect">
                            <a:avLst/>
                          </a:prstGeom>
                        </pic:spPr>
                      </pic:pic>
                    </a:graphicData>
                  </a:graphic>
                </wp:inline>
              </w:drawing>
            </w:r>
          </w:p>
        </w:tc>
      </w:tr>
      <w:tr w:rsidR="00EA6320" w14:paraId="013D005B" w14:textId="77777777" w:rsidTr="00E17178">
        <w:tc>
          <w:tcPr>
            <w:tcW w:w="10263" w:type="dxa"/>
            <w:vAlign w:val="center"/>
          </w:tcPr>
          <w:p w14:paraId="6655B63C" w14:textId="417D972A" w:rsidR="00EA6320" w:rsidRDefault="00EA6320" w:rsidP="00E17178">
            <w:pPr>
              <w:pStyle w:val="01normal"/>
              <w:jc w:val="center"/>
              <w:rPr>
                <w:rFonts w:cs="Arial"/>
                <w:sz w:val="24"/>
                <w:lang w:val="es-CL"/>
              </w:rPr>
            </w:pPr>
            <w:bookmarkStart w:id="7" w:name="_Ref47693579"/>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17</w:t>
            </w:r>
            <w:r w:rsidRPr="00C8261A">
              <w:rPr>
                <w:color w:val="000000" w:themeColor="text1"/>
                <w:szCs w:val="22"/>
              </w:rPr>
              <w:fldChar w:fldCharType="end"/>
            </w:r>
            <w:bookmarkEnd w:id="7"/>
            <w:r>
              <w:rPr>
                <w:color w:val="000000" w:themeColor="text1"/>
                <w:sz w:val="22"/>
                <w:szCs w:val="22"/>
              </w:rPr>
              <w:t xml:space="preserve">: </w:t>
            </w:r>
            <w:r w:rsidRPr="00CF3290">
              <w:rPr>
                <w:color w:val="000000" w:themeColor="text1"/>
                <w:sz w:val="22"/>
                <w:szCs w:val="28"/>
              </w:rPr>
              <w:t xml:space="preserve">Representación </w:t>
            </w:r>
            <w:r>
              <w:rPr>
                <w:color w:val="000000" w:themeColor="text1"/>
                <w:sz w:val="22"/>
                <w:szCs w:val="28"/>
              </w:rPr>
              <w:t xml:space="preserve">sustitución electrolítica </w:t>
            </w:r>
          </w:p>
        </w:tc>
      </w:tr>
    </w:tbl>
    <w:p w14:paraId="6910F932" w14:textId="2160698C" w:rsidR="00EA6320" w:rsidRDefault="00EA6320" w:rsidP="00EA6320">
      <w:pPr>
        <w:shd w:val="clear" w:color="auto" w:fill="FFFFFF" w:themeFill="background1"/>
        <w:spacing w:line="360" w:lineRule="auto"/>
        <w:jc w:val="both"/>
        <w:rPr>
          <w:rFonts w:ascii="Arial" w:hAnsi="Arial" w:cs="Arial"/>
          <w:bCs/>
          <w:sz w:val="24"/>
          <w:szCs w:val="20"/>
        </w:rPr>
      </w:pPr>
      <w:r w:rsidRPr="00EA6320">
        <w:rPr>
          <w:rFonts w:ascii="Arial" w:hAnsi="Arial" w:cs="Arial"/>
          <w:bCs/>
          <w:sz w:val="24"/>
          <w:szCs w:val="20"/>
        </w:rPr>
        <w:t>Este  tipo  de  reacción  de  sustitución  es  diferente,  y  ocurre  en  una  especie  deficiente  de  electrones  (electrófilo),  por ejemplo, el cloruro de etilo atacando a un compuesto aromático como benceno, en presencia de un catalizador como el cloruro de aluminio (AlCl</w:t>
      </w:r>
      <w:r w:rsidRPr="00EA6320">
        <w:rPr>
          <w:rFonts w:ascii="Arial" w:hAnsi="Arial" w:cs="Arial"/>
          <w:bCs/>
          <w:sz w:val="24"/>
          <w:szCs w:val="20"/>
          <w:vertAlign w:val="subscript"/>
        </w:rPr>
        <w:t>3</w:t>
      </w:r>
      <w:r w:rsidRPr="00EA6320">
        <w:rPr>
          <w:rFonts w:ascii="Arial" w:hAnsi="Arial" w:cs="Arial"/>
          <w:bCs/>
          <w:sz w:val="24"/>
          <w:szCs w:val="20"/>
        </w:rPr>
        <w:t xml:space="preserve">) para formar etilbenceno por remplazo de un hidrógeno aromático, como se indica en la </w:t>
      </w:r>
      <w:r w:rsidRPr="00EA6320">
        <w:rPr>
          <w:rFonts w:ascii="Arial" w:hAnsi="Arial" w:cs="Arial"/>
          <w:bCs/>
          <w:sz w:val="24"/>
          <w:szCs w:val="24"/>
        </w:rPr>
        <w:fldChar w:fldCharType="begin"/>
      </w:r>
      <w:r w:rsidRPr="00EA6320">
        <w:rPr>
          <w:rFonts w:ascii="Arial" w:hAnsi="Arial" w:cs="Arial"/>
          <w:bCs/>
          <w:sz w:val="24"/>
          <w:szCs w:val="24"/>
        </w:rPr>
        <w:instrText xml:space="preserve"> REF _Ref47693579 \h  \* MERGEFORMAT </w:instrText>
      </w:r>
      <w:r w:rsidRPr="00EA6320">
        <w:rPr>
          <w:rFonts w:ascii="Arial" w:hAnsi="Arial" w:cs="Arial"/>
          <w:bCs/>
          <w:sz w:val="24"/>
          <w:szCs w:val="24"/>
        </w:rPr>
      </w:r>
      <w:r w:rsidRPr="00EA6320">
        <w:rPr>
          <w:rFonts w:ascii="Arial" w:hAnsi="Arial" w:cs="Arial"/>
          <w:bCs/>
          <w:sz w:val="24"/>
          <w:szCs w:val="24"/>
        </w:rPr>
        <w:fldChar w:fldCharType="separate"/>
      </w:r>
      <w:r w:rsidRPr="00EA6320">
        <w:rPr>
          <w:rFonts w:ascii="Arial" w:hAnsi="Arial" w:cs="Arial"/>
          <w:color w:val="000000" w:themeColor="text1"/>
          <w:sz w:val="24"/>
          <w:szCs w:val="24"/>
        </w:rPr>
        <w:t xml:space="preserve">Figura </w:t>
      </w:r>
      <w:r w:rsidRPr="00EA6320">
        <w:rPr>
          <w:rFonts w:ascii="Arial" w:hAnsi="Arial" w:cs="Arial"/>
          <w:noProof/>
          <w:color w:val="000000" w:themeColor="text1"/>
          <w:sz w:val="24"/>
          <w:szCs w:val="24"/>
        </w:rPr>
        <w:t>17</w:t>
      </w:r>
      <w:r w:rsidRPr="00EA6320">
        <w:rPr>
          <w:rFonts w:ascii="Arial" w:hAnsi="Arial" w:cs="Arial"/>
          <w:bCs/>
          <w:sz w:val="24"/>
          <w:szCs w:val="24"/>
        </w:rPr>
        <w:fldChar w:fldCharType="end"/>
      </w:r>
      <w:r w:rsidRPr="00EA6320">
        <w:rPr>
          <w:rFonts w:ascii="Arial" w:hAnsi="Arial" w:cs="Arial"/>
          <w:bCs/>
          <w:sz w:val="24"/>
          <w:szCs w:val="24"/>
        </w:rPr>
        <w:t>.</w:t>
      </w:r>
    </w:p>
    <w:p w14:paraId="7CEF8C83" w14:textId="77777777" w:rsidR="00E17178" w:rsidRDefault="00E17178" w:rsidP="00EA6320">
      <w:pPr>
        <w:shd w:val="clear" w:color="auto" w:fill="FFFFFF" w:themeFill="background1"/>
        <w:spacing w:line="360" w:lineRule="auto"/>
        <w:jc w:val="both"/>
        <w:rPr>
          <w:rFonts w:ascii="Arial" w:hAnsi="Arial" w:cs="Arial"/>
          <w:b/>
          <w:i/>
          <w:iCs/>
          <w:sz w:val="24"/>
          <w:szCs w:val="20"/>
        </w:rPr>
      </w:pPr>
    </w:p>
    <w:tbl>
      <w:tblPr>
        <w:tblStyle w:val="Tablaconcuadrcula"/>
        <w:tblpPr w:leftFromText="141" w:rightFromText="141" w:vertAnchor="text"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3"/>
      </w:tblGrid>
      <w:tr w:rsidR="00E17178" w14:paraId="5B04E45D" w14:textId="77777777" w:rsidTr="00E17178">
        <w:tc>
          <w:tcPr>
            <w:tcW w:w="10263" w:type="dxa"/>
            <w:vAlign w:val="center"/>
          </w:tcPr>
          <w:p w14:paraId="321B43CD" w14:textId="77777777" w:rsidR="00E17178" w:rsidRDefault="00E17178" w:rsidP="00E17178">
            <w:pPr>
              <w:pStyle w:val="01normal"/>
              <w:jc w:val="center"/>
              <w:rPr>
                <w:rFonts w:cs="Arial"/>
                <w:sz w:val="24"/>
                <w:lang w:val="es-CL"/>
              </w:rPr>
            </w:pPr>
            <w:r>
              <w:rPr>
                <w:noProof/>
                <w:lang w:val="es-419" w:eastAsia="es-419"/>
              </w:rPr>
              <w:drawing>
                <wp:inline distT="0" distB="0" distL="0" distR="0" wp14:anchorId="26CF9CC8" wp14:editId="05BE72A9">
                  <wp:extent cx="6419850" cy="145478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419850" cy="1454785"/>
                          </a:xfrm>
                          <a:prstGeom prst="rect">
                            <a:avLst/>
                          </a:prstGeom>
                        </pic:spPr>
                      </pic:pic>
                    </a:graphicData>
                  </a:graphic>
                </wp:inline>
              </w:drawing>
            </w:r>
          </w:p>
        </w:tc>
      </w:tr>
      <w:tr w:rsidR="00E17178" w14:paraId="21787FE8" w14:textId="77777777" w:rsidTr="00E17178">
        <w:tc>
          <w:tcPr>
            <w:tcW w:w="10263" w:type="dxa"/>
            <w:vAlign w:val="center"/>
          </w:tcPr>
          <w:p w14:paraId="65B9BC45" w14:textId="77777777" w:rsidR="00E17178" w:rsidRDefault="00E17178" w:rsidP="00E17178">
            <w:pPr>
              <w:pStyle w:val="01normal"/>
              <w:jc w:val="center"/>
              <w:rPr>
                <w:rFonts w:cs="Arial"/>
                <w:sz w:val="24"/>
                <w:lang w:val="es-CL"/>
              </w:rPr>
            </w:pPr>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18</w:t>
            </w:r>
            <w:r w:rsidRPr="00C8261A">
              <w:rPr>
                <w:color w:val="000000" w:themeColor="text1"/>
                <w:szCs w:val="22"/>
              </w:rPr>
              <w:fldChar w:fldCharType="end"/>
            </w:r>
            <w:r>
              <w:rPr>
                <w:color w:val="000000" w:themeColor="text1"/>
                <w:sz w:val="22"/>
                <w:szCs w:val="22"/>
              </w:rPr>
              <w:t xml:space="preserve">: </w:t>
            </w:r>
            <w:r w:rsidRPr="00CF3290">
              <w:rPr>
                <w:color w:val="000000" w:themeColor="text1"/>
                <w:sz w:val="22"/>
                <w:szCs w:val="28"/>
              </w:rPr>
              <w:t xml:space="preserve">Representación </w:t>
            </w:r>
            <w:r>
              <w:rPr>
                <w:color w:val="000000" w:themeColor="text1"/>
                <w:sz w:val="22"/>
                <w:szCs w:val="28"/>
              </w:rPr>
              <w:t xml:space="preserve">reacción de eliminación  </w:t>
            </w:r>
          </w:p>
        </w:tc>
      </w:tr>
    </w:tbl>
    <w:p w14:paraId="33B7DA37" w14:textId="2F020E69" w:rsidR="00EA6320" w:rsidRPr="00EA6320" w:rsidRDefault="00EA6320" w:rsidP="00EA6320">
      <w:pPr>
        <w:shd w:val="clear" w:color="auto" w:fill="FFFFFF" w:themeFill="background1"/>
        <w:spacing w:line="360" w:lineRule="auto"/>
        <w:jc w:val="both"/>
        <w:rPr>
          <w:rFonts w:ascii="Arial" w:hAnsi="Arial" w:cs="Arial"/>
          <w:b/>
          <w:i/>
          <w:iCs/>
          <w:sz w:val="24"/>
          <w:szCs w:val="20"/>
        </w:rPr>
      </w:pPr>
      <w:r w:rsidRPr="00EA6320">
        <w:rPr>
          <w:rFonts w:ascii="Arial" w:hAnsi="Arial" w:cs="Arial"/>
          <w:b/>
          <w:i/>
          <w:iCs/>
          <w:sz w:val="24"/>
          <w:szCs w:val="20"/>
        </w:rPr>
        <w:t xml:space="preserve">Reacciones de eliminación </w:t>
      </w:r>
    </w:p>
    <w:p w14:paraId="2F06BB23" w14:textId="088C78EF" w:rsidR="00CF3290" w:rsidRDefault="00D37AB9" w:rsidP="00EA6320">
      <w:pPr>
        <w:shd w:val="clear" w:color="auto" w:fill="FFFFFF" w:themeFill="background1"/>
        <w:spacing w:line="360" w:lineRule="auto"/>
        <w:jc w:val="both"/>
        <w:rPr>
          <w:rFonts w:ascii="Arial" w:hAnsi="Arial" w:cs="Arial"/>
          <w:bCs/>
          <w:sz w:val="24"/>
          <w:szCs w:val="20"/>
        </w:rPr>
      </w:pPr>
      <w:r w:rsidRPr="00EA6320">
        <w:rPr>
          <w:rFonts w:ascii="Arial" w:hAnsi="Arial" w:cs="Arial"/>
          <w:bCs/>
          <w:sz w:val="24"/>
          <w:szCs w:val="20"/>
        </w:rPr>
        <w:t xml:space="preserve">Durante el proceso </w:t>
      </w:r>
      <w:r w:rsidR="00E17178" w:rsidRPr="00EA6320">
        <w:rPr>
          <w:rFonts w:ascii="Arial" w:hAnsi="Arial" w:cs="Arial"/>
          <w:bCs/>
          <w:sz w:val="24"/>
          <w:szCs w:val="20"/>
        </w:rPr>
        <w:t>de eliminación</w:t>
      </w:r>
      <w:r w:rsidR="00EA6320" w:rsidRPr="00EA6320">
        <w:rPr>
          <w:rFonts w:ascii="Arial" w:hAnsi="Arial" w:cs="Arial"/>
          <w:bCs/>
          <w:sz w:val="24"/>
          <w:szCs w:val="20"/>
        </w:rPr>
        <w:t xml:space="preserve"> </w:t>
      </w:r>
      <w:proofErr w:type="spellStart"/>
      <w:proofErr w:type="gramStart"/>
      <w:r w:rsidR="00EA6320" w:rsidRPr="00EA6320">
        <w:rPr>
          <w:rFonts w:ascii="Arial" w:hAnsi="Arial" w:cs="Arial"/>
          <w:bCs/>
          <w:sz w:val="24"/>
          <w:szCs w:val="20"/>
        </w:rPr>
        <w:t>unimolecular</w:t>
      </w:r>
      <w:proofErr w:type="spellEnd"/>
      <w:r w:rsidR="00EA6320" w:rsidRPr="00EA6320">
        <w:rPr>
          <w:rFonts w:ascii="Arial" w:hAnsi="Arial" w:cs="Arial"/>
          <w:bCs/>
          <w:sz w:val="24"/>
          <w:szCs w:val="20"/>
        </w:rPr>
        <w:t xml:space="preserve">  se</w:t>
      </w:r>
      <w:proofErr w:type="gramEnd"/>
      <w:r w:rsidR="00EA6320" w:rsidRPr="00EA6320">
        <w:rPr>
          <w:rFonts w:ascii="Arial" w:hAnsi="Arial" w:cs="Arial"/>
          <w:bCs/>
          <w:sz w:val="24"/>
          <w:szCs w:val="20"/>
        </w:rPr>
        <w:t xml:space="preserve">  produce  la  </w:t>
      </w:r>
      <w:proofErr w:type="spellStart"/>
      <w:r w:rsidR="00EA6320" w:rsidRPr="00EA6320">
        <w:rPr>
          <w:rFonts w:ascii="Arial" w:hAnsi="Arial" w:cs="Arial"/>
          <w:bCs/>
          <w:sz w:val="24"/>
          <w:szCs w:val="20"/>
        </w:rPr>
        <w:t>desprotonación</w:t>
      </w:r>
      <w:proofErr w:type="spellEnd"/>
      <w:r w:rsidR="00EA6320" w:rsidRPr="00EA6320">
        <w:rPr>
          <w:rFonts w:ascii="Arial" w:hAnsi="Arial" w:cs="Arial"/>
          <w:bCs/>
          <w:sz w:val="24"/>
          <w:szCs w:val="20"/>
        </w:rPr>
        <w:t xml:space="preserve">  del  </w:t>
      </w:r>
      <w:proofErr w:type="spellStart"/>
      <w:r w:rsidR="00EA6320" w:rsidRPr="00EA6320">
        <w:rPr>
          <w:rFonts w:ascii="Arial" w:hAnsi="Arial" w:cs="Arial"/>
          <w:bCs/>
          <w:sz w:val="24"/>
          <w:szCs w:val="20"/>
        </w:rPr>
        <w:t>carbocatión</w:t>
      </w:r>
      <w:proofErr w:type="spellEnd"/>
      <w:r w:rsidR="00EA6320" w:rsidRPr="00EA6320">
        <w:rPr>
          <w:rFonts w:ascii="Arial" w:hAnsi="Arial" w:cs="Arial"/>
          <w:bCs/>
          <w:sz w:val="24"/>
          <w:szCs w:val="20"/>
        </w:rPr>
        <w:t>,  dando  lugar  a  la formación de alquenos. Las reacciones de eliminación que sufren los halogenuros de alquilo implica la pérdida de un átomo de hidrógeno y un átomo de halógeno (HX</w:t>
      </w:r>
      <w:r w:rsidRPr="00EA6320">
        <w:rPr>
          <w:rFonts w:ascii="Arial" w:hAnsi="Arial" w:cs="Arial"/>
          <w:bCs/>
          <w:sz w:val="24"/>
          <w:szCs w:val="20"/>
        </w:rPr>
        <w:t>),</w:t>
      </w:r>
      <w:r w:rsidR="00EA6320" w:rsidRPr="00EA6320">
        <w:rPr>
          <w:rFonts w:ascii="Arial" w:hAnsi="Arial" w:cs="Arial"/>
          <w:bCs/>
          <w:sz w:val="24"/>
          <w:szCs w:val="20"/>
        </w:rPr>
        <w:t xml:space="preserve"> en dos átomos de </w:t>
      </w:r>
      <w:r w:rsidRPr="00EA6320">
        <w:rPr>
          <w:rFonts w:ascii="Arial" w:hAnsi="Arial" w:cs="Arial"/>
          <w:bCs/>
          <w:sz w:val="24"/>
          <w:szCs w:val="20"/>
        </w:rPr>
        <w:t>carbono,</w:t>
      </w:r>
      <w:r w:rsidR="00EA6320" w:rsidRPr="00EA6320">
        <w:rPr>
          <w:rFonts w:ascii="Arial" w:hAnsi="Arial" w:cs="Arial"/>
          <w:bCs/>
          <w:sz w:val="24"/>
          <w:szCs w:val="20"/>
        </w:rPr>
        <w:t xml:space="preserve"> es decir, una </w:t>
      </w:r>
      <w:proofErr w:type="spellStart"/>
      <w:r w:rsidR="00EA6320" w:rsidRPr="00EA6320">
        <w:rPr>
          <w:rFonts w:ascii="Arial" w:hAnsi="Arial" w:cs="Arial"/>
          <w:bCs/>
          <w:sz w:val="24"/>
          <w:szCs w:val="20"/>
        </w:rPr>
        <w:t>deshidrohalogenación</w:t>
      </w:r>
      <w:proofErr w:type="spellEnd"/>
      <w:r w:rsidR="00EA6320" w:rsidRPr="00EA6320">
        <w:rPr>
          <w:rFonts w:ascii="Arial" w:hAnsi="Arial" w:cs="Arial"/>
          <w:bCs/>
          <w:sz w:val="24"/>
          <w:szCs w:val="20"/>
        </w:rPr>
        <w:t xml:space="preserve">. Esto debe ocurrir en un medio básico fuerte no acuoso y a altas temperaturas, con formación de alquenos. </w:t>
      </w:r>
    </w:p>
    <w:p w14:paraId="7C21BAF4" w14:textId="00886E5F" w:rsidR="00925A03" w:rsidRPr="00EA6320" w:rsidRDefault="00EA6320" w:rsidP="00EA6320">
      <w:pPr>
        <w:shd w:val="clear" w:color="auto" w:fill="FFFFFF" w:themeFill="background1"/>
        <w:spacing w:line="360" w:lineRule="auto"/>
        <w:jc w:val="both"/>
        <w:rPr>
          <w:rFonts w:ascii="Arial" w:hAnsi="Arial" w:cs="Arial"/>
          <w:bCs/>
          <w:sz w:val="24"/>
          <w:szCs w:val="20"/>
        </w:rPr>
      </w:pPr>
      <w:r w:rsidRPr="00EA6320">
        <w:rPr>
          <w:rFonts w:ascii="Arial" w:hAnsi="Arial" w:cs="Arial"/>
          <w:bCs/>
          <w:sz w:val="24"/>
          <w:szCs w:val="20"/>
        </w:rPr>
        <w:t xml:space="preserve">La base fuerte saca el hidrógeno del carbono adyacente que contiene al halógeno. Si el medio fuera acuoso y básico </w:t>
      </w:r>
      <w:r w:rsidR="00D37AB9" w:rsidRPr="00EA6320">
        <w:rPr>
          <w:rFonts w:ascii="Arial" w:hAnsi="Arial" w:cs="Arial"/>
          <w:bCs/>
          <w:sz w:val="24"/>
          <w:szCs w:val="20"/>
        </w:rPr>
        <w:t xml:space="preserve">débil, se favorece </w:t>
      </w:r>
      <w:r w:rsidR="00E17178" w:rsidRPr="00EA6320">
        <w:rPr>
          <w:rFonts w:ascii="Arial" w:hAnsi="Arial" w:cs="Arial"/>
          <w:bCs/>
          <w:sz w:val="24"/>
          <w:szCs w:val="20"/>
        </w:rPr>
        <w:t>la reacción</w:t>
      </w:r>
      <w:r w:rsidRPr="00EA6320">
        <w:rPr>
          <w:rFonts w:ascii="Arial" w:hAnsi="Arial" w:cs="Arial"/>
          <w:bCs/>
          <w:sz w:val="24"/>
          <w:szCs w:val="20"/>
        </w:rPr>
        <w:t xml:space="preserve"> de sustitución del </w:t>
      </w:r>
      <w:proofErr w:type="gramStart"/>
      <w:r w:rsidRPr="00EA6320">
        <w:rPr>
          <w:rFonts w:ascii="Arial" w:hAnsi="Arial" w:cs="Arial"/>
          <w:bCs/>
          <w:sz w:val="24"/>
          <w:szCs w:val="20"/>
        </w:rPr>
        <w:t>halógeno  por</w:t>
      </w:r>
      <w:proofErr w:type="gramEnd"/>
      <w:r w:rsidRPr="00EA6320">
        <w:rPr>
          <w:rFonts w:ascii="Arial" w:hAnsi="Arial" w:cs="Arial"/>
          <w:bCs/>
          <w:sz w:val="24"/>
          <w:szCs w:val="20"/>
        </w:rPr>
        <w:t xml:space="preserve">  el −OH.  </w:t>
      </w:r>
      <w:r w:rsidR="00D37AB9" w:rsidRPr="00EA6320">
        <w:rPr>
          <w:rFonts w:ascii="Arial" w:hAnsi="Arial" w:cs="Arial"/>
          <w:bCs/>
          <w:sz w:val="24"/>
          <w:szCs w:val="20"/>
        </w:rPr>
        <w:t>En la</w:t>
      </w:r>
      <w:r w:rsidRPr="00EA6320">
        <w:rPr>
          <w:rFonts w:ascii="Arial" w:hAnsi="Arial" w:cs="Arial"/>
          <w:bCs/>
          <w:sz w:val="24"/>
          <w:szCs w:val="20"/>
        </w:rPr>
        <w:t xml:space="preserve"> </w:t>
      </w:r>
      <w:r w:rsidR="00D37AB9" w:rsidRPr="00EA6320">
        <w:rPr>
          <w:rFonts w:ascii="Arial" w:hAnsi="Arial" w:cs="Arial"/>
          <w:bCs/>
          <w:sz w:val="24"/>
          <w:szCs w:val="20"/>
        </w:rPr>
        <w:t xml:space="preserve">práctica, siempre </w:t>
      </w:r>
      <w:r w:rsidR="00E17178" w:rsidRPr="00EA6320">
        <w:rPr>
          <w:rFonts w:ascii="Arial" w:hAnsi="Arial" w:cs="Arial"/>
          <w:bCs/>
          <w:sz w:val="24"/>
          <w:szCs w:val="20"/>
        </w:rPr>
        <w:t>existe una</w:t>
      </w:r>
      <w:r w:rsidR="00E137B7">
        <w:rPr>
          <w:rFonts w:ascii="Arial" w:hAnsi="Arial" w:cs="Arial"/>
          <w:bCs/>
          <w:sz w:val="24"/>
          <w:szCs w:val="20"/>
        </w:rPr>
        <w:t xml:space="preserve"> mezcla </w:t>
      </w:r>
      <w:r w:rsidRPr="00EA6320">
        <w:rPr>
          <w:rFonts w:ascii="Arial" w:hAnsi="Arial" w:cs="Arial"/>
          <w:bCs/>
          <w:sz w:val="24"/>
          <w:szCs w:val="20"/>
        </w:rPr>
        <w:t xml:space="preserve">de productos que depende de las  </w:t>
      </w:r>
    </w:p>
    <w:tbl>
      <w:tblPr>
        <w:tblStyle w:val="Tablaconcuadrcula"/>
        <w:tblpPr w:leftFromText="141" w:rightFromText="141" w:vertAnchor="text" w:horzAnchor="margin" w:tblpXSpec="right" w:tblpY="5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E17178" w14:paraId="6AE48C4F" w14:textId="77777777" w:rsidTr="00062F09">
        <w:trPr>
          <w:trHeight w:val="2038"/>
        </w:trPr>
        <w:tc>
          <w:tcPr>
            <w:tcW w:w="6987" w:type="dxa"/>
            <w:vAlign w:val="center"/>
          </w:tcPr>
          <w:p w14:paraId="00557E8D" w14:textId="77777777" w:rsidR="00E17178" w:rsidRDefault="00E17178" w:rsidP="00E17178">
            <w:pPr>
              <w:pStyle w:val="01normal"/>
              <w:ind w:left="708" w:hanging="708"/>
              <w:jc w:val="center"/>
              <w:rPr>
                <w:rFonts w:cs="Arial"/>
                <w:sz w:val="24"/>
                <w:lang w:val="es-CL"/>
              </w:rPr>
            </w:pPr>
            <w:r>
              <w:rPr>
                <w:noProof/>
                <w:lang w:val="es-419" w:eastAsia="es-419"/>
              </w:rPr>
              <w:lastRenderedPageBreak/>
              <w:drawing>
                <wp:inline distT="0" distB="0" distL="0" distR="0" wp14:anchorId="73F4D955" wp14:editId="0EE6529C">
                  <wp:extent cx="4483735" cy="1408996"/>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558041" cy="1432346"/>
                          </a:xfrm>
                          <a:prstGeom prst="rect">
                            <a:avLst/>
                          </a:prstGeom>
                        </pic:spPr>
                      </pic:pic>
                    </a:graphicData>
                  </a:graphic>
                </wp:inline>
              </w:drawing>
            </w:r>
          </w:p>
        </w:tc>
      </w:tr>
      <w:tr w:rsidR="00E17178" w14:paraId="3F45CDCC" w14:textId="77777777" w:rsidTr="00062F09">
        <w:trPr>
          <w:trHeight w:val="409"/>
        </w:trPr>
        <w:tc>
          <w:tcPr>
            <w:tcW w:w="6987" w:type="dxa"/>
            <w:vAlign w:val="center"/>
          </w:tcPr>
          <w:p w14:paraId="5CE7AF88" w14:textId="4FE753F1" w:rsidR="00E17178" w:rsidRDefault="00E17178" w:rsidP="00E17178">
            <w:pPr>
              <w:pStyle w:val="01normal"/>
              <w:jc w:val="center"/>
              <w:rPr>
                <w:rFonts w:cs="Arial"/>
                <w:sz w:val="24"/>
                <w:lang w:val="es-CL"/>
              </w:rPr>
            </w:pPr>
            <w:bookmarkStart w:id="8" w:name="_Ref47694056"/>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19</w:t>
            </w:r>
            <w:r w:rsidRPr="00C8261A">
              <w:rPr>
                <w:color w:val="000000" w:themeColor="text1"/>
                <w:szCs w:val="22"/>
              </w:rPr>
              <w:fldChar w:fldCharType="end"/>
            </w:r>
            <w:bookmarkEnd w:id="8"/>
            <w:r>
              <w:rPr>
                <w:color w:val="000000" w:themeColor="text1"/>
                <w:sz w:val="22"/>
                <w:szCs w:val="22"/>
              </w:rPr>
              <w:t xml:space="preserve">: </w:t>
            </w:r>
            <w:r w:rsidRPr="00CF3290">
              <w:rPr>
                <w:color w:val="000000" w:themeColor="text1"/>
                <w:sz w:val="22"/>
                <w:szCs w:val="28"/>
              </w:rPr>
              <w:t xml:space="preserve">Representación </w:t>
            </w:r>
            <w:r>
              <w:rPr>
                <w:color w:val="000000" w:themeColor="text1"/>
                <w:sz w:val="22"/>
                <w:szCs w:val="28"/>
              </w:rPr>
              <w:t xml:space="preserve">reacción de eliminación para alcoholes.  </w:t>
            </w:r>
          </w:p>
        </w:tc>
      </w:tr>
    </w:tbl>
    <w:p w14:paraId="6F4BE7A0" w14:textId="7221DD8B" w:rsidR="00925A03" w:rsidRPr="00EA6320" w:rsidRDefault="00D37AB9" w:rsidP="00EA6320">
      <w:pPr>
        <w:shd w:val="clear" w:color="auto" w:fill="FFFFFF" w:themeFill="background1"/>
        <w:spacing w:line="360" w:lineRule="auto"/>
        <w:jc w:val="both"/>
        <w:rPr>
          <w:rFonts w:ascii="Arial" w:hAnsi="Arial" w:cs="Arial"/>
          <w:bCs/>
          <w:sz w:val="24"/>
          <w:szCs w:val="20"/>
        </w:rPr>
      </w:pPr>
      <w:r w:rsidRPr="00EA6320">
        <w:rPr>
          <w:rFonts w:ascii="Arial" w:hAnsi="Arial" w:cs="Arial"/>
          <w:bCs/>
          <w:sz w:val="24"/>
          <w:szCs w:val="20"/>
        </w:rPr>
        <w:t xml:space="preserve">condiciones experimentales, es </w:t>
      </w:r>
      <w:r w:rsidR="00E17178" w:rsidRPr="00EA6320">
        <w:rPr>
          <w:rFonts w:ascii="Arial" w:hAnsi="Arial" w:cs="Arial"/>
          <w:bCs/>
          <w:sz w:val="24"/>
          <w:szCs w:val="20"/>
        </w:rPr>
        <w:t>decir, productos</w:t>
      </w:r>
      <w:r w:rsidR="00EA6320" w:rsidRPr="00EA6320">
        <w:rPr>
          <w:rFonts w:ascii="Arial" w:hAnsi="Arial" w:cs="Arial"/>
          <w:bCs/>
          <w:sz w:val="24"/>
          <w:szCs w:val="20"/>
        </w:rPr>
        <w:t xml:space="preserve"> de </w:t>
      </w:r>
      <w:proofErr w:type="gramStart"/>
      <w:r w:rsidR="00EA6320" w:rsidRPr="00EA6320">
        <w:rPr>
          <w:rFonts w:ascii="Arial" w:hAnsi="Arial" w:cs="Arial"/>
          <w:bCs/>
          <w:sz w:val="24"/>
          <w:szCs w:val="20"/>
        </w:rPr>
        <w:t>sustitución  y</w:t>
      </w:r>
      <w:proofErr w:type="gramEnd"/>
      <w:r w:rsidR="00EA6320" w:rsidRPr="00EA6320">
        <w:rPr>
          <w:rFonts w:ascii="Arial" w:hAnsi="Arial" w:cs="Arial"/>
          <w:bCs/>
          <w:sz w:val="24"/>
          <w:szCs w:val="20"/>
        </w:rPr>
        <w:t xml:space="preserve"> de  eliminación.  La reacción de eliminación se ve favorecida en los halogenuros de alquilo terciarios, en menor grado los secundarios, y para los primarios se favorece la sustitución. El alcohol en medio ácido </w:t>
      </w:r>
    </w:p>
    <w:p w14:paraId="44AECC1D" w14:textId="6183090B" w:rsidR="00EA6320" w:rsidRDefault="00EA6320" w:rsidP="00EA6320">
      <w:pPr>
        <w:shd w:val="clear" w:color="auto" w:fill="FFFFFF" w:themeFill="background1"/>
        <w:spacing w:line="360" w:lineRule="auto"/>
        <w:jc w:val="both"/>
        <w:rPr>
          <w:rFonts w:ascii="Arial" w:hAnsi="Arial" w:cs="Arial"/>
          <w:bCs/>
          <w:sz w:val="24"/>
          <w:szCs w:val="20"/>
        </w:rPr>
      </w:pPr>
      <w:r w:rsidRPr="00EA6320">
        <w:rPr>
          <w:rFonts w:ascii="Arial" w:hAnsi="Arial" w:cs="Arial"/>
          <w:bCs/>
          <w:sz w:val="24"/>
          <w:szCs w:val="20"/>
        </w:rPr>
        <w:t>y temperatura alta sufre la protonación del grupo hidroxilo, debilitándose el enlace C−OH, lo que implica una deshidratación intramolecular (sale el grupo OH y un átomo de H del C adyacente a este), generándose un doble enlace,</w:t>
      </w:r>
      <w:r>
        <w:rPr>
          <w:rFonts w:ascii="Arial" w:hAnsi="Arial" w:cs="Arial"/>
          <w:bCs/>
          <w:sz w:val="24"/>
          <w:szCs w:val="20"/>
        </w:rPr>
        <w:t xml:space="preserve"> </w:t>
      </w:r>
      <w:r w:rsidRPr="00EA6320">
        <w:rPr>
          <w:rFonts w:ascii="Arial" w:hAnsi="Arial" w:cs="Arial"/>
          <w:bCs/>
          <w:sz w:val="24"/>
          <w:szCs w:val="20"/>
        </w:rPr>
        <w:t>como se indica en la reacción química</w:t>
      </w:r>
      <w:r w:rsidR="00925A03">
        <w:rPr>
          <w:rFonts w:ascii="Arial" w:hAnsi="Arial" w:cs="Arial"/>
          <w:bCs/>
          <w:sz w:val="24"/>
          <w:szCs w:val="20"/>
        </w:rPr>
        <w:t xml:space="preserve"> de la </w:t>
      </w:r>
      <w:r w:rsidR="00925A03" w:rsidRPr="00925A03">
        <w:rPr>
          <w:rFonts w:ascii="Arial" w:hAnsi="Arial" w:cs="Arial"/>
          <w:bCs/>
          <w:sz w:val="24"/>
          <w:szCs w:val="24"/>
        </w:rPr>
        <w:fldChar w:fldCharType="begin"/>
      </w:r>
      <w:r w:rsidR="00925A03" w:rsidRPr="00925A03">
        <w:rPr>
          <w:rFonts w:ascii="Arial" w:hAnsi="Arial" w:cs="Arial"/>
          <w:bCs/>
          <w:sz w:val="24"/>
          <w:szCs w:val="24"/>
        </w:rPr>
        <w:instrText xml:space="preserve"> REF _Ref47694056 \h  \* MERGEFORMAT </w:instrText>
      </w:r>
      <w:r w:rsidR="00925A03" w:rsidRPr="00925A03">
        <w:rPr>
          <w:rFonts w:ascii="Arial" w:hAnsi="Arial" w:cs="Arial"/>
          <w:bCs/>
          <w:sz w:val="24"/>
          <w:szCs w:val="24"/>
        </w:rPr>
      </w:r>
      <w:r w:rsidR="00925A03" w:rsidRPr="00925A03">
        <w:rPr>
          <w:rFonts w:ascii="Arial" w:hAnsi="Arial" w:cs="Arial"/>
          <w:bCs/>
          <w:sz w:val="24"/>
          <w:szCs w:val="24"/>
        </w:rPr>
        <w:fldChar w:fldCharType="separate"/>
      </w:r>
      <w:r w:rsidR="00925A03" w:rsidRPr="00925A03">
        <w:rPr>
          <w:rFonts w:ascii="Arial" w:hAnsi="Arial" w:cs="Arial"/>
          <w:color w:val="000000" w:themeColor="text1"/>
          <w:sz w:val="24"/>
          <w:szCs w:val="24"/>
        </w:rPr>
        <w:t xml:space="preserve">Figura </w:t>
      </w:r>
      <w:r w:rsidR="00925A03" w:rsidRPr="00925A03">
        <w:rPr>
          <w:rFonts w:ascii="Arial" w:hAnsi="Arial" w:cs="Arial"/>
          <w:noProof/>
          <w:color w:val="000000" w:themeColor="text1"/>
          <w:sz w:val="24"/>
          <w:szCs w:val="24"/>
        </w:rPr>
        <w:t>19</w:t>
      </w:r>
      <w:r w:rsidR="00925A03" w:rsidRPr="00925A03">
        <w:rPr>
          <w:rFonts w:ascii="Arial" w:hAnsi="Arial" w:cs="Arial"/>
          <w:bCs/>
          <w:sz w:val="24"/>
          <w:szCs w:val="24"/>
        </w:rPr>
        <w:fldChar w:fldCharType="end"/>
      </w:r>
      <w:r w:rsidR="00925A03" w:rsidRPr="00925A03">
        <w:rPr>
          <w:rFonts w:ascii="Arial" w:hAnsi="Arial" w:cs="Arial"/>
          <w:bCs/>
          <w:sz w:val="24"/>
          <w:szCs w:val="24"/>
        </w:rPr>
        <w:t>.</w:t>
      </w:r>
    </w:p>
    <w:p w14:paraId="382B5318" w14:textId="77777777" w:rsidR="00925A03" w:rsidRPr="00925A03" w:rsidRDefault="00925A03" w:rsidP="00925A03">
      <w:pPr>
        <w:shd w:val="clear" w:color="auto" w:fill="FFFFFF" w:themeFill="background1"/>
        <w:spacing w:line="360" w:lineRule="auto"/>
        <w:jc w:val="both"/>
        <w:rPr>
          <w:rFonts w:ascii="Arial" w:hAnsi="Arial" w:cs="Arial"/>
          <w:bCs/>
          <w:sz w:val="24"/>
          <w:szCs w:val="20"/>
        </w:rPr>
      </w:pPr>
      <w:r w:rsidRPr="00925A03">
        <w:rPr>
          <w:rFonts w:ascii="Arial" w:hAnsi="Arial" w:cs="Arial"/>
          <w:b/>
          <w:i/>
          <w:iCs/>
          <w:sz w:val="24"/>
          <w:szCs w:val="20"/>
        </w:rPr>
        <w:t>Reacciones</w:t>
      </w:r>
      <w:r w:rsidRPr="00925A03">
        <w:rPr>
          <w:rFonts w:ascii="Arial" w:hAnsi="Arial" w:cs="Arial"/>
          <w:bCs/>
          <w:sz w:val="24"/>
          <w:szCs w:val="20"/>
        </w:rPr>
        <w:t xml:space="preserve"> </w:t>
      </w:r>
      <w:r w:rsidRPr="00925A03">
        <w:rPr>
          <w:rFonts w:ascii="Arial" w:hAnsi="Arial" w:cs="Arial"/>
          <w:b/>
          <w:i/>
          <w:iCs/>
          <w:sz w:val="24"/>
          <w:szCs w:val="20"/>
        </w:rPr>
        <w:t>de</w:t>
      </w:r>
      <w:r w:rsidRPr="00925A03">
        <w:rPr>
          <w:rFonts w:ascii="Arial" w:hAnsi="Arial" w:cs="Arial"/>
          <w:bCs/>
          <w:sz w:val="24"/>
          <w:szCs w:val="20"/>
        </w:rPr>
        <w:t xml:space="preserve"> </w:t>
      </w:r>
      <w:r w:rsidRPr="00925A03">
        <w:rPr>
          <w:rFonts w:ascii="Arial" w:hAnsi="Arial" w:cs="Arial"/>
          <w:b/>
          <w:i/>
          <w:iCs/>
          <w:sz w:val="24"/>
          <w:szCs w:val="20"/>
        </w:rPr>
        <w:t>adición</w:t>
      </w:r>
      <w:r w:rsidRPr="00925A03">
        <w:rPr>
          <w:rFonts w:ascii="Arial" w:hAnsi="Arial" w:cs="Arial"/>
          <w:bCs/>
          <w:sz w:val="24"/>
          <w:szCs w:val="20"/>
        </w:rPr>
        <w:t xml:space="preserve"> </w:t>
      </w:r>
    </w:p>
    <w:tbl>
      <w:tblPr>
        <w:tblStyle w:val="Tablaconcuadrcula"/>
        <w:tblpPr w:leftFromText="141" w:rightFromText="141" w:vertAnchor="text" w:horzAnchor="margin" w:tblpY="2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4"/>
      </w:tblGrid>
      <w:tr w:rsidR="00925A03" w14:paraId="7D0F3707" w14:textId="77777777" w:rsidTr="00062F09">
        <w:trPr>
          <w:trHeight w:val="1978"/>
        </w:trPr>
        <w:tc>
          <w:tcPr>
            <w:tcW w:w="7649" w:type="dxa"/>
            <w:vAlign w:val="center"/>
          </w:tcPr>
          <w:p w14:paraId="0E12A9F8" w14:textId="77777777" w:rsidR="00925A03" w:rsidRDefault="00925A03" w:rsidP="00925A03">
            <w:pPr>
              <w:pStyle w:val="01normal"/>
              <w:ind w:left="708" w:hanging="708"/>
              <w:jc w:val="center"/>
              <w:rPr>
                <w:rFonts w:cs="Arial"/>
                <w:sz w:val="24"/>
                <w:lang w:val="es-CL"/>
              </w:rPr>
            </w:pPr>
            <w:r>
              <w:rPr>
                <w:noProof/>
                <w:lang w:val="es-419" w:eastAsia="es-419"/>
              </w:rPr>
              <w:drawing>
                <wp:inline distT="0" distB="0" distL="0" distR="0" wp14:anchorId="6DE95939" wp14:editId="26ADDAE8">
                  <wp:extent cx="4953000" cy="122809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954940" cy="1228571"/>
                          </a:xfrm>
                          <a:prstGeom prst="rect">
                            <a:avLst/>
                          </a:prstGeom>
                        </pic:spPr>
                      </pic:pic>
                    </a:graphicData>
                  </a:graphic>
                </wp:inline>
              </w:drawing>
            </w:r>
          </w:p>
        </w:tc>
      </w:tr>
      <w:tr w:rsidR="00925A03" w14:paraId="7987E857" w14:textId="77777777" w:rsidTr="00062F09">
        <w:trPr>
          <w:trHeight w:val="450"/>
        </w:trPr>
        <w:tc>
          <w:tcPr>
            <w:tcW w:w="7649" w:type="dxa"/>
            <w:vAlign w:val="center"/>
          </w:tcPr>
          <w:p w14:paraId="4BBF00A0" w14:textId="1BDE6BE5" w:rsidR="00925A03" w:rsidRDefault="00925A03" w:rsidP="00925A03">
            <w:pPr>
              <w:pStyle w:val="01normal"/>
              <w:jc w:val="center"/>
              <w:rPr>
                <w:rFonts w:cs="Arial"/>
                <w:sz w:val="24"/>
                <w:lang w:val="es-CL"/>
              </w:rPr>
            </w:pPr>
            <w:bookmarkStart w:id="9" w:name="_Ref47694493"/>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20</w:t>
            </w:r>
            <w:r w:rsidRPr="00C8261A">
              <w:rPr>
                <w:color w:val="000000" w:themeColor="text1"/>
                <w:szCs w:val="22"/>
              </w:rPr>
              <w:fldChar w:fldCharType="end"/>
            </w:r>
            <w:bookmarkEnd w:id="9"/>
            <w:r>
              <w:rPr>
                <w:color w:val="000000" w:themeColor="text1"/>
                <w:sz w:val="22"/>
                <w:szCs w:val="22"/>
              </w:rPr>
              <w:t xml:space="preserve">: </w:t>
            </w:r>
            <w:r w:rsidRPr="00CF3290">
              <w:rPr>
                <w:color w:val="000000" w:themeColor="text1"/>
                <w:sz w:val="22"/>
                <w:szCs w:val="28"/>
              </w:rPr>
              <w:t xml:space="preserve">Representación </w:t>
            </w:r>
            <w:r>
              <w:rPr>
                <w:color w:val="000000" w:themeColor="text1"/>
                <w:sz w:val="22"/>
                <w:szCs w:val="28"/>
              </w:rPr>
              <w:t xml:space="preserve">reacción de Adición  </w:t>
            </w:r>
          </w:p>
        </w:tc>
      </w:tr>
    </w:tbl>
    <w:p w14:paraId="2C0AE5C3" w14:textId="1AD77690" w:rsidR="00EA6320" w:rsidRDefault="00925A03" w:rsidP="00925A03">
      <w:pPr>
        <w:shd w:val="clear" w:color="auto" w:fill="FFFFFF" w:themeFill="background1"/>
        <w:spacing w:line="360" w:lineRule="auto"/>
        <w:jc w:val="both"/>
        <w:rPr>
          <w:rFonts w:ascii="Arial" w:hAnsi="Arial" w:cs="Arial"/>
          <w:bCs/>
          <w:sz w:val="24"/>
          <w:szCs w:val="20"/>
        </w:rPr>
      </w:pPr>
      <w:r w:rsidRPr="00925A03">
        <w:rPr>
          <w:rFonts w:ascii="Arial" w:hAnsi="Arial" w:cs="Arial"/>
          <w:bCs/>
          <w:sz w:val="24"/>
          <w:szCs w:val="20"/>
        </w:rPr>
        <w:t xml:space="preserve">Las reacciones de adición son características de moléculas orgánicas con presencia de dobles y triples enlaces, en las </w:t>
      </w:r>
      <w:r w:rsidR="00D37AB9" w:rsidRPr="00925A03">
        <w:rPr>
          <w:rFonts w:ascii="Arial" w:hAnsi="Arial" w:cs="Arial"/>
          <w:bCs/>
          <w:sz w:val="24"/>
          <w:szCs w:val="20"/>
        </w:rPr>
        <w:t xml:space="preserve">cuales aumenta el </w:t>
      </w:r>
      <w:r w:rsidR="00E17178" w:rsidRPr="00925A03">
        <w:rPr>
          <w:rFonts w:ascii="Arial" w:hAnsi="Arial" w:cs="Arial"/>
          <w:bCs/>
          <w:sz w:val="24"/>
          <w:szCs w:val="20"/>
        </w:rPr>
        <w:t>número de</w:t>
      </w:r>
      <w:r w:rsidR="00E137B7">
        <w:rPr>
          <w:rFonts w:ascii="Arial" w:hAnsi="Arial" w:cs="Arial"/>
          <w:bCs/>
          <w:sz w:val="24"/>
          <w:szCs w:val="20"/>
        </w:rPr>
        <w:t xml:space="preserve"> grupos,</w:t>
      </w:r>
      <w:r w:rsidRPr="00925A03">
        <w:rPr>
          <w:rFonts w:ascii="Arial" w:hAnsi="Arial" w:cs="Arial"/>
          <w:bCs/>
          <w:sz w:val="24"/>
          <w:szCs w:val="20"/>
        </w:rPr>
        <w:t xml:space="preserve"> </w:t>
      </w:r>
      <w:proofErr w:type="gramStart"/>
      <w:r w:rsidRPr="00925A03">
        <w:rPr>
          <w:rFonts w:ascii="Arial" w:hAnsi="Arial" w:cs="Arial"/>
          <w:bCs/>
          <w:sz w:val="24"/>
          <w:szCs w:val="20"/>
        </w:rPr>
        <w:t>disminuyendo  el</w:t>
      </w:r>
      <w:proofErr w:type="gramEnd"/>
      <w:r w:rsidRPr="00925A03">
        <w:rPr>
          <w:rFonts w:ascii="Arial" w:hAnsi="Arial" w:cs="Arial"/>
          <w:bCs/>
          <w:sz w:val="24"/>
          <w:szCs w:val="20"/>
        </w:rPr>
        <w:t xml:space="preserve">  grado  de  insaturación  del  sustrato.  </w:t>
      </w:r>
      <w:r w:rsidR="00D37AB9" w:rsidRPr="00925A03">
        <w:rPr>
          <w:rFonts w:ascii="Arial" w:hAnsi="Arial" w:cs="Arial"/>
          <w:bCs/>
          <w:sz w:val="24"/>
          <w:szCs w:val="20"/>
        </w:rPr>
        <w:t>Observa atentamente el</w:t>
      </w:r>
      <w:r w:rsidRPr="00925A03">
        <w:rPr>
          <w:rFonts w:ascii="Arial" w:hAnsi="Arial" w:cs="Arial"/>
          <w:bCs/>
          <w:sz w:val="24"/>
          <w:szCs w:val="20"/>
        </w:rPr>
        <w:t xml:space="preserve"> siguiente mecanismo general de reacción de adición electrofílica para alquenos. Como se indica en la</w:t>
      </w:r>
      <w:r>
        <w:rPr>
          <w:rFonts w:ascii="Arial" w:hAnsi="Arial" w:cs="Arial"/>
          <w:bCs/>
          <w:sz w:val="24"/>
          <w:szCs w:val="20"/>
        </w:rPr>
        <w:t xml:space="preserve"> </w:t>
      </w:r>
      <w:r w:rsidRPr="00925A03">
        <w:rPr>
          <w:rFonts w:ascii="Arial" w:hAnsi="Arial" w:cs="Arial"/>
          <w:bCs/>
          <w:sz w:val="24"/>
          <w:szCs w:val="24"/>
        </w:rPr>
        <w:fldChar w:fldCharType="begin"/>
      </w:r>
      <w:r w:rsidRPr="00925A03">
        <w:rPr>
          <w:rFonts w:ascii="Arial" w:hAnsi="Arial" w:cs="Arial"/>
          <w:bCs/>
          <w:sz w:val="24"/>
          <w:szCs w:val="24"/>
        </w:rPr>
        <w:instrText xml:space="preserve"> REF _Ref47694493 \h  \* MERGEFORMAT </w:instrText>
      </w:r>
      <w:r w:rsidRPr="00925A03">
        <w:rPr>
          <w:rFonts w:ascii="Arial" w:hAnsi="Arial" w:cs="Arial"/>
          <w:bCs/>
          <w:sz w:val="24"/>
          <w:szCs w:val="24"/>
        </w:rPr>
      </w:r>
      <w:r w:rsidRPr="00925A03">
        <w:rPr>
          <w:rFonts w:ascii="Arial" w:hAnsi="Arial" w:cs="Arial"/>
          <w:bCs/>
          <w:sz w:val="24"/>
          <w:szCs w:val="24"/>
        </w:rPr>
        <w:fldChar w:fldCharType="separate"/>
      </w:r>
      <w:r w:rsidRPr="00925A03">
        <w:rPr>
          <w:rFonts w:ascii="Arial" w:hAnsi="Arial" w:cs="Arial"/>
          <w:color w:val="000000" w:themeColor="text1"/>
          <w:sz w:val="24"/>
          <w:szCs w:val="24"/>
        </w:rPr>
        <w:t xml:space="preserve">Figura </w:t>
      </w:r>
      <w:r w:rsidRPr="00925A03">
        <w:rPr>
          <w:rFonts w:ascii="Arial" w:hAnsi="Arial" w:cs="Arial"/>
          <w:noProof/>
          <w:color w:val="000000" w:themeColor="text1"/>
          <w:sz w:val="24"/>
          <w:szCs w:val="24"/>
        </w:rPr>
        <w:t>20</w:t>
      </w:r>
      <w:r w:rsidRPr="00925A03">
        <w:rPr>
          <w:rFonts w:ascii="Arial" w:hAnsi="Arial" w:cs="Arial"/>
          <w:bCs/>
          <w:sz w:val="24"/>
          <w:szCs w:val="24"/>
        </w:rPr>
        <w:fldChar w:fldCharType="end"/>
      </w:r>
      <w:r w:rsidRPr="00925A03">
        <w:rPr>
          <w:rFonts w:ascii="Arial" w:hAnsi="Arial" w:cs="Arial"/>
          <w:bCs/>
          <w:sz w:val="24"/>
          <w:szCs w:val="24"/>
        </w:rPr>
        <w:t>.</w:t>
      </w:r>
    </w:p>
    <w:p w14:paraId="32CE667B" w14:textId="3F440798" w:rsidR="00EA6320" w:rsidRDefault="00925A03" w:rsidP="00925A03">
      <w:pPr>
        <w:shd w:val="clear" w:color="auto" w:fill="FFFFFF" w:themeFill="background1"/>
        <w:spacing w:line="360" w:lineRule="auto"/>
        <w:jc w:val="both"/>
        <w:rPr>
          <w:rFonts w:ascii="Arial" w:hAnsi="Arial" w:cs="Arial"/>
          <w:bCs/>
          <w:sz w:val="24"/>
          <w:szCs w:val="20"/>
        </w:rPr>
      </w:pPr>
      <w:r w:rsidRPr="00925A03">
        <w:rPr>
          <w:rFonts w:ascii="Arial" w:hAnsi="Arial" w:cs="Arial"/>
          <w:bCs/>
          <w:sz w:val="24"/>
          <w:szCs w:val="20"/>
        </w:rPr>
        <w:t xml:space="preserve">Una primera etapa de la reacción corresponde a la adición del protón al alqueno nucleófilo para formar el carbocatión. </w:t>
      </w:r>
      <w:r w:rsidR="00D37AB9" w:rsidRPr="00925A03">
        <w:rPr>
          <w:rFonts w:ascii="Arial" w:hAnsi="Arial" w:cs="Arial"/>
          <w:bCs/>
          <w:sz w:val="24"/>
          <w:szCs w:val="20"/>
        </w:rPr>
        <w:t xml:space="preserve">En la segunda </w:t>
      </w:r>
      <w:r w:rsidR="00E17178" w:rsidRPr="00925A03">
        <w:rPr>
          <w:rFonts w:ascii="Arial" w:hAnsi="Arial" w:cs="Arial"/>
          <w:bCs/>
          <w:sz w:val="24"/>
          <w:szCs w:val="20"/>
        </w:rPr>
        <w:t>etapa, el</w:t>
      </w:r>
      <w:r w:rsidRPr="00925A03">
        <w:rPr>
          <w:rFonts w:ascii="Arial" w:hAnsi="Arial" w:cs="Arial"/>
          <w:bCs/>
          <w:sz w:val="24"/>
          <w:szCs w:val="20"/>
        </w:rPr>
        <w:t xml:space="preserve"> </w:t>
      </w:r>
      <w:proofErr w:type="spellStart"/>
      <w:proofErr w:type="gramStart"/>
      <w:r w:rsidRPr="00925A03">
        <w:rPr>
          <w:rFonts w:ascii="Arial" w:hAnsi="Arial" w:cs="Arial"/>
          <w:bCs/>
          <w:sz w:val="24"/>
          <w:szCs w:val="20"/>
        </w:rPr>
        <w:t>carbocatión</w:t>
      </w:r>
      <w:proofErr w:type="spellEnd"/>
      <w:r w:rsidRPr="00925A03">
        <w:rPr>
          <w:rFonts w:ascii="Arial" w:hAnsi="Arial" w:cs="Arial"/>
          <w:bCs/>
          <w:sz w:val="24"/>
          <w:szCs w:val="20"/>
        </w:rPr>
        <w:t xml:space="preserve">  reacciona</w:t>
      </w:r>
      <w:proofErr w:type="gramEnd"/>
      <w:r w:rsidRPr="00925A03">
        <w:rPr>
          <w:rFonts w:ascii="Arial" w:hAnsi="Arial" w:cs="Arial"/>
          <w:bCs/>
          <w:sz w:val="24"/>
          <w:szCs w:val="20"/>
        </w:rPr>
        <w:t xml:space="preserve">  con  el  nucleófilo,  como  muestra  el  siguiente  mecanismo  en  el  que reacciona el 2,3-dimetil-2-buteno con ácido bromhídrico.</w:t>
      </w:r>
    </w:p>
    <w:tbl>
      <w:tblPr>
        <w:tblStyle w:val="Tablaconcuadrcula"/>
        <w:tblpPr w:leftFromText="141" w:rightFromText="141"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3"/>
      </w:tblGrid>
      <w:tr w:rsidR="0041465C" w14:paraId="5FDE3DE8" w14:textId="77777777" w:rsidTr="00062F09">
        <w:tc>
          <w:tcPr>
            <w:tcW w:w="10263" w:type="dxa"/>
            <w:vAlign w:val="center"/>
          </w:tcPr>
          <w:p w14:paraId="4276BA84" w14:textId="77777777" w:rsidR="0041465C" w:rsidRDefault="0041465C" w:rsidP="00062F09">
            <w:pPr>
              <w:pStyle w:val="01normal"/>
              <w:ind w:left="708" w:hanging="708"/>
              <w:jc w:val="center"/>
              <w:rPr>
                <w:rFonts w:cs="Arial"/>
                <w:sz w:val="24"/>
                <w:lang w:val="es-CL"/>
              </w:rPr>
            </w:pPr>
            <w:r>
              <w:rPr>
                <w:noProof/>
                <w:lang w:val="es-419" w:eastAsia="es-419"/>
              </w:rPr>
              <w:lastRenderedPageBreak/>
              <w:drawing>
                <wp:inline distT="0" distB="0" distL="0" distR="0" wp14:anchorId="3F8A21F0" wp14:editId="629C69CE">
                  <wp:extent cx="6372225" cy="1111885"/>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372225" cy="1111885"/>
                          </a:xfrm>
                          <a:prstGeom prst="rect">
                            <a:avLst/>
                          </a:prstGeom>
                        </pic:spPr>
                      </pic:pic>
                    </a:graphicData>
                  </a:graphic>
                </wp:inline>
              </w:drawing>
            </w:r>
          </w:p>
        </w:tc>
      </w:tr>
      <w:tr w:rsidR="0041465C" w14:paraId="6A1EED7F" w14:textId="77777777" w:rsidTr="00062F09">
        <w:tc>
          <w:tcPr>
            <w:tcW w:w="10263" w:type="dxa"/>
            <w:vAlign w:val="center"/>
          </w:tcPr>
          <w:p w14:paraId="6BF9D2F5" w14:textId="26F76FBC" w:rsidR="0041465C" w:rsidRDefault="0041465C" w:rsidP="00062F09">
            <w:pPr>
              <w:pStyle w:val="01normal"/>
              <w:jc w:val="center"/>
              <w:rPr>
                <w:rFonts w:cs="Arial"/>
                <w:sz w:val="24"/>
                <w:lang w:val="es-CL"/>
              </w:rPr>
            </w:pPr>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21</w:t>
            </w:r>
            <w:r w:rsidRPr="00C8261A">
              <w:rPr>
                <w:color w:val="000000" w:themeColor="text1"/>
                <w:szCs w:val="22"/>
              </w:rPr>
              <w:fldChar w:fldCharType="end"/>
            </w:r>
            <w:r>
              <w:rPr>
                <w:color w:val="000000" w:themeColor="text1"/>
                <w:sz w:val="22"/>
                <w:szCs w:val="22"/>
              </w:rPr>
              <w:t xml:space="preserve">: </w:t>
            </w:r>
            <w:r w:rsidRPr="00CF3290">
              <w:rPr>
                <w:color w:val="000000" w:themeColor="text1"/>
                <w:sz w:val="22"/>
                <w:szCs w:val="28"/>
              </w:rPr>
              <w:t xml:space="preserve">Representación </w:t>
            </w:r>
            <w:r>
              <w:rPr>
                <w:color w:val="000000" w:themeColor="text1"/>
                <w:sz w:val="22"/>
                <w:szCs w:val="28"/>
              </w:rPr>
              <w:t xml:space="preserve">mecanismo de reacción de Adición  </w:t>
            </w:r>
          </w:p>
        </w:tc>
      </w:tr>
    </w:tbl>
    <w:tbl>
      <w:tblPr>
        <w:tblStyle w:val="Tablaconcuadrcula"/>
        <w:tblpPr w:leftFromText="141" w:rightFromText="141" w:vertAnchor="text" w:horzAnchor="margin" w:tblpY="3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851472" w14:paraId="1E9CE1B8" w14:textId="77777777" w:rsidTr="00062F09">
        <w:trPr>
          <w:trHeight w:val="1277"/>
        </w:trPr>
        <w:tc>
          <w:tcPr>
            <w:tcW w:w="9440" w:type="dxa"/>
            <w:vAlign w:val="center"/>
          </w:tcPr>
          <w:p w14:paraId="455D1289" w14:textId="77777777" w:rsidR="00851472" w:rsidRDefault="00851472" w:rsidP="00851472">
            <w:pPr>
              <w:pStyle w:val="01normal"/>
              <w:ind w:left="708" w:hanging="708"/>
              <w:jc w:val="center"/>
              <w:rPr>
                <w:rFonts w:cs="Arial"/>
                <w:sz w:val="24"/>
                <w:lang w:val="es-CL"/>
              </w:rPr>
            </w:pPr>
            <w:r>
              <w:rPr>
                <w:noProof/>
                <w:lang w:val="es-419" w:eastAsia="es-419"/>
              </w:rPr>
              <w:drawing>
                <wp:inline distT="0" distB="0" distL="0" distR="0" wp14:anchorId="558A5AE1" wp14:editId="7F8A614C">
                  <wp:extent cx="5495925" cy="98044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98801" cy="980953"/>
                          </a:xfrm>
                          <a:prstGeom prst="rect">
                            <a:avLst/>
                          </a:prstGeom>
                        </pic:spPr>
                      </pic:pic>
                    </a:graphicData>
                  </a:graphic>
                </wp:inline>
              </w:drawing>
            </w:r>
          </w:p>
        </w:tc>
      </w:tr>
      <w:tr w:rsidR="00851472" w14:paraId="32111CCB" w14:textId="77777777" w:rsidTr="00062F09">
        <w:trPr>
          <w:trHeight w:val="353"/>
        </w:trPr>
        <w:tc>
          <w:tcPr>
            <w:tcW w:w="9440" w:type="dxa"/>
            <w:vAlign w:val="center"/>
          </w:tcPr>
          <w:p w14:paraId="038C226B" w14:textId="4CC931CD" w:rsidR="00851472" w:rsidRDefault="00851472" w:rsidP="00851472">
            <w:pPr>
              <w:pStyle w:val="01normal"/>
              <w:jc w:val="center"/>
              <w:rPr>
                <w:rFonts w:cs="Arial"/>
                <w:sz w:val="24"/>
                <w:lang w:val="es-CL"/>
              </w:rPr>
            </w:pPr>
            <w:bookmarkStart w:id="10" w:name="_Ref47699015"/>
            <w:r w:rsidRPr="00C8261A">
              <w:rPr>
                <w:color w:val="000000" w:themeColor="text1"/>
                <w:sz w:val="22"/>
                <w:szCs w:val="22"/>
              </w:rPr>
              <w:t xml:space="preserve">Figura </w:t>
            </w:r>
            <w:r w:rsidRPr="00C8261A">
              <w:rPr>
                <w:color w:val="000000" w:themeColor="text1"/>
                <w:szCs w:val="22"/>
              </w:rPr>
              <w:fldChar w:fldCharType="begin"/>
            </w:r>
            <w:r w:rsidRPr="00C8261A">
              <w:rPr>
                <w:color w:val="000000" w:themeColor="text1"/>
                <w:sz w:val="22"/>
                <w:szCs w:val="22"/>
              </w:rPr>
              <w:instrText xml:space="preserve"> SEQ Figura \* ARABIC </w:instrText>
            </w:r>
            <w:r w:rsidRPr="00C8261A">
              <w:rPr>
                <w:color w:val="000000" w:themeColor="text1"/>
                <w:szCs w:val="22"/>
              </w:rPr>
              <w:fldChar w:fldCharType="separate"/>
            </w:r>
            <w:r>
              <w:rPr>
                <w:noProof/>
                <w:color w:val="000000" w:themeColor="text1"/>
                <w:sz w:val="22"/>
                <w:szCs w:val="22"/>
              </w:rPr>
              <w:t>22</w:t>
            </w:r>
            <w:r w:rsidRPr="00C8261A">
              <w:rPr>
                <w:color w:val="000000" w:themeColor="text1"/>
                <w:szCs w:val="22"/>
              </w:rPr>
              <w:fldChar w:fldCharType="end"/>
            </w:r>
            <w:bookmarkEnd w:id="10"/>
            <w:r>
              <w:rPr>
                <w:color w:val="000000" w:themeColor="text1"/>
                <w:sz w:val="22"/>
                <w:szCs w:val="22"/>
              </w:rPr>
              <w:t>: R</w:t>
            </w:r>
            <w:r>
              <w:rPr>
                <w:color w:val="000000" w:themeColor="text1"/>
                <w:sz w:val="22"/>
                <w:szCs w:val="28"/>
              </w:rPr>
              <w:t xml:space="preserve">eacción de hidratación del </w:t>
            </w:r>
            <w:proofErr w:type="spellStart"/>
            <w:r>
              <w:rPr>
                <w:color w:val="000000" w:themeColor="text1"/>
                <w:sz w:val="22"/>
                <w:szCs w:val="28"/>
              </w:rPr>
              <w:t>isobutileno</w:t>
            </w:r>
            <w:proofErr w:type="spellEnd"/>
            <w:r>
              <w:rPr>
                <w:color w:val="000000" w:themeColor="text1"/>
                <w:sz w:val="22"/>
                <w:szCs w:val="28"/>
              </w:rPr>
              <w:t xml:space="preserve">.   </w:t>
            </w:r>
          </w:p>
        </w:tc>
      </w:tr>
    </w:tbl>
    <w:p w14:paraId="19C5D218" w14:textId="77777777" w:rsidR="00062F09" w:rsidRDefault="00062F09" w:rsidP="0041465C">
      <w:pPr>
        <w:shd w:val="clear" w:color="auto" w:fill="FFFFFF" w:themeFill="background1"/>
        <w:spacing w:line="360" w:lineRule="auto"/>
        <w:jc w:val="both"/>
        <w:rPr>
          <w:rFonts w:ascii="Arial" w:hAnsi="Arial" w:cs="Arial"/>
          <w:bCs/>
          <w:sz w:val="24"/>
          <w:szCs w:val="20"/>
        </w:rPr>
      </w:pPr>
    </w:p>
    <w:p w14:paraId="523F06DA" w14:textId="77777777" w:rsidR="00062F09" w:rsidRDefault="00062F09" w:rsidP="0041465C">
      <w:pPr>
        <w:shd w:val="clear" w:color="auto" w:fill="FFFFFF" w:themeFill="background1"/>
        <w:spacing w:line="360" w:lineRule="auto"/>
        <w:jc w:val="both"/>
        <w:rPr>
          <w:rFonts w:ascii="Arial" w:hAnsi="Arial" w:cs="Arial"/>
          <w:bCs/>
          <w:sz w:val="24"/>
          <w:szCs w:val="20"/>
        </w:rPr>
      </w:pPr>
    </w:p>
    <w:p w14:paraId="2AB1676E" w14:textId="77777777" w:rsidR="00062F09" w:rsidRDefault="00062F09" w:rsidP="0041465C">
      <w:pPr>
        <w:shd w:val="clear" w:color="auto" w:fill="FFFFFF" w:themeFill="background1"/>
        <w:spacing w:line="360" w:lineRule="auto"/>
        <w:jc w:val="both"/>
        <w:rPr>
          <w:rFonts w:ascii="Arial" w:hAnsi="Arial" w:cs="Arial"/>
          <w:bCs/>
          <w:sz w:val="24"/>
          <w:szCs w:val="20"/>
        </w:rPr>
      </w:pPr>
    </w:p>
    <w:p w14:paraId="321C7955" w14:textId="77777777" w:rsidR="00062F09" w:rsidRDefault="00062F09" w:rsidP="0041465C">
      <w:pPr>
        <w:shd w:val="clear" w:color="auto" w:fill="FFFFFF" w:themeFill="background1"/>
        <w:spacing w:line="360" w:lineRule="auto"/>
        <w:jc w:val="both"/>
        <w:rPr>
          <w:rFonts w:ascii="Arial" w:hAnsi="Arial" w:cs="Arial"/>
          <w:bCs/>
          <w:sz w:val="24"/>
          <w:szCs w:val="20"/>
        </w:rPr>
      </w:pPr>
    </w:p>
    <w:p w14:paraId="6331717B" w14:textId="77777777" w:rsidR="00062F09" w:rsidRDefault="00062F09" w:rsidP="0041465C">
      <w:pPr>
        <w:shd w:val="clear" w:color="auto" w:fill="FFFFFF" w:themeFill="background1"/>
        <w:spacing w:line="360" w:lineRule="auto"/>
        <w:jc w:val="both"/>
        <w:rPr>
          <w:rFonts w:ascii="Arial" w:hAnsi="Arial" w:cs="Arial"/>
          <w:bCs/>
          <w:sz w:val="24"/>
          <w:szCs w:val="20"/>
        </w:rPr>
      </w:pPr>
    </w:p>
    <w:p w14:paraId="4ED0E04B" w14:textId="77777777" w:rsidR="00062F09" w:rsidRDefault="00062F09" w:rsidP="00062F09">
      <w:pPr>
        <w:pStyle w:val="Sinespaciado"/>
      </w:pPr>
    </w:p>
    <w:p w14:paraId="77599D91" w14:textId="7ADB6C26" w:rsidR="00EA6320" w:rsidRDefault="0041465C" w:rsidP="0041465C">
      <w:pPr>
        <w:shd w:val="clear" w:color="auto" w:fill="FFFFFF" w:themeFill="background1"/>
        <w:spacing w:line="360" w:lineRule="auto"/>
        <w:jc w:val="both"/>
        <w:rPr>
          <w:rFonts w:ascii="Arial" w:hAnsi="Arial" w:cs="Arial"/>
          <w:bCs/>
          <w:sz w:val="24"/>
          <w:szCs w:val="20"/>
        </w:rPr>
      </w:pPr>
      <w:r w:rsidRPr="0041465C">
        <w:rPr>
          <w:rFonts w:ascii="Arial" w:hAnsi="Arial" w:cs="Arial"/>
          <w:bCs/>
          <w:sz w:val="24"/>
          <w:szCs w:val="20"/>
        </w:rPr>
        <w:t xml:space="preserve">Cuando una molécula asimétrica (átomos diferentes) como el agua, el cloruro de hidrógeno o el bromuro de hidrógeno se adicionan a un alqueno asimétrico, hay dos direcciones posibles para la adición. Por ejemplo, al hidratar el </w:t>
      </w:r>
      <w:proofErr w:type="spellStart"/>
      <w:r w:rsidRPr="0041465C">
        <w:rPr>
          <w:rFonts w:ascii="Arial" w:hAnsi="Arial" w:cs="Arial"/>
          <w:bCs/>
          <w:sz w:val="24"/>
          <w:szCs w:val="20"/>
        </w:rPr>
        <w:t>isobutileno</w:t>
      </w:r>
      <w:proofErr w:type="spellEnd"/>
      <w:r>
        <w:rPr>
          <w:rFonts w:ascii="Arial" w:hAnsi="Arial" w:cs="Arial"/>
          <w:bCs/>
          <w:sz w:val="24"/>
          <w:szCs w:val="20"/>
        </w:rPr>
        <w:t xml:space="preserve"> </w:t>
      </w:r>
      <w:r w:rsidRPr="0041465C">
        <w:rPr>
          <w:rFonts w:ascii="Arial" w:hAnsi="Arial" w:cs="Arial"/>
          <w:bCs/>
          <w:sz w:val="24"/>
          <w:szCs w:val="20"/>
        </w:rPr>
        <w:t xml:space="preserve">es posible la formación de alcohol t-butílico y alcohol </w:t>
      </w:r>
      <w:proofErr w:type="spellStart"/>
      <w:r w:rsidRPr="0041465C">
        <w:rPr>
          <w:rFonts w:ascii="Arial" w:hAnsi="Arial" w:cs="Arial"/>
          <w:bCs/>
          <w:sz w:val="24"/>
          <w:szCs w:val="20"/>
        </w:rPr>
        <w:t>isobutílico</w:t>
      </w:r>
      <w:proofErr w:type="spellEnd"/>
      <w:r w:rsidRPr="0041465C">
        <w:rPr>
          <w:rFonts w:ascii="Arial" w:hAnsi="Arial" w:cs="Arial"/>
          <w:bCs/>
          <w:sz w:val="24"/>
          <w:szCs w:val="20"/>
        </w:rPr>
        <w:t xml:space="preserve">, pero el producto que en realidad se crea es alcohol t-butílico. La reacción es catalizada por ácido sulfúrico, como se indica </w:t>
      </w:r>
      <w:r>
        <w:rPr>
          <w:rFonts w:ascii="Arial" w:hAnsi="Arial" w:cs="Arial"/>
          <w:bCs/>
          <w:sz w:val="24"/>
          <w:szCs w:val="20"/>
        </w:rPr>
        <w:t>en la</w:t>
      </w:r>
      <w:r w:rsidR="00851472">
        <w:rPr>
          <w:rFonts w:ascii="Arial" w:hAnsi="Arial" w:cs="Arial"/>
          <w:bCs/>
          <w:sz w:val="24"/>
          <w:szCs w:val="20"/>
        </w:rPr>
        <w:t xml:space="preserve"> </w:t>
      </w:r>
      <w:r w:rsidR="00851472" w:rsidRPr="00851472">
        <w:rPr>
          <w:rFonts w:ascii="Arial" w:hAnsi="Arial" w:cs="Arial"/>
          <w:bCs/>
          <w:sz w:val="24"/>
          <w:szCs w:val="24"/>
        </w:rPr>
        <w:fldChar w:fldCharType="begin"/>
      </w:r>
      <w:r w:rsidR="00851472" w:rsidRPr="00851472">
        <w:rPr>
          <w:rFonts w:ascii="Arial" w:hAnsi="Arial" w:cs="Arial"/>
          <w:bCs/>
          <w:sz w:val="24"/>
          <w:szCs w:val="24"/>
        </w:rPr>
        <w:instrText xml:space="preserve"> REF _Ref47699015 \h  \* MERGEFORMAT </w:instrText>
      </w:r>
      <w:r w:rsidR="00851472" w:rsidRPr="00851472">
        <w:rPr>
          <w:rFonts w:ascii="Arial" w:hAnsi="Arial" w:cs="Arial"/>
          <w:bCs/>
          <w:sz w:val="24"/>
          <w:szCs w:val="24"/>
        </w:rPr>
      </w:r>
      <w:r w:rsidR="00851472" w:rsidRPr="00851472">
        <w:rPr>
          <w:rFonts w:ascii="Arial" w:hAnsi="Arial" w:cs="Arial"/>
          <w:bCs/>
          <w:sz w:val="24"/>
          <w:szCs w:val="24"/>
        </w:rPr>
        <w:fldChar w:fldCharType="separate"/>
      </w:r>
      <w:r w:rsidR="00851472" w:rsidRPr="00851472">
        <w:rPr>
          <w:rFonts w:ascii="Arial" w:hAnsi="Arial" w:cs="Arial"/>
          <w:color w:val="000000" w:themeColor="text1"/>
          <w:sz w:val="24"/>
          <w:szCs w:val="24"/>
        </w:rPr>
        <w:t xml:space="preserve">Figura </w:t>
      </w:r>
      <w:r w:rsidR="00851472" w:rsidRPr="00851472">
        <w:rPr>
          <w:rFonts w:ascii="Arial" w:hAnsi="Arial" w:cs="Arial"/>
          <w:noProof/>
          <w:color w:val="000000" w:themeColor="text1"/>
          <w:sz w:val="24"/>
          <w:szCs w:val="24"/>
        </w:rPr>
        <w:t>22</w:t>
      </w:r>
      <w:r w:rsidR="00851472" w:rsidRPr="00851472">
        <w:rPr>
          <w:rFonts w:ascii="Arial" w:hAnsi="Arial" w:cs="Arial"/>
          <w:bCs/>
          <w:sz w:val="24"/>
          <w:szCs w:val="24"/>
        </w:rPr>
        <w:fldChar w:fldCharType="end"/>
      </w:r>
      <w:r w:rsidR="00851472">
        <w:rPr>
          <w:rFonts w:ascii="Arial" w:hAnsi="Arial" w:cs="Arial"/>
          <w:bCs/>
          <w:sz w:val="24"/>
          <w:szCs w:val="24"/>
        </w:rPr>
        <w:t>.</w:t>
      </w:r>
      <w:r>
        <w:rPr>
          <w:rFonts w:ascii="Arial" w:hAnsi="Arial" w:cs="Arial"/>
          <w:bCs/>
          <w:sz w:val="24"/>
          <w:szCs w:val="20"/>
        </w:rPr>
        <w:t xml:space="preserve"> </w:t>
      </w:r>
    </w:p>
    <w:p w14:paraId="31CD6957" w14:textId="160F72F2" w:rsidR="00851472" w:rsidRPr="00851472" w:rsidRDefault="00851472" w:rsidP="00851472">
      <w:pPr>
        <w:shd w:val="clear" w:color="auto" w:fill="FFFFFF" w:themeFill="background1"/>
        <w:spacing w:line="360" w:lineRule="auto"/>
        <w:jc w:val="both"/>
        <w:rPr>
          <w:rFonts w:ascii="Arial" w:hAnsi="Arial" w:cs="Arial"/>
          <w:bCs/>
          <w:sz w:val="24"/>
          <w:szCs w:val="20"/>
        </w:rPr>
      </w:pPr>
      <w:r w:rsidRPr="00851472">
        <w:rPr>
          <w:rFonts w:ascii="Arial" w:hAnsi="Arial" w:cs="Arial"/>
          <w:bCs/>
          <w:sz w:val="24"/>
          <w:szCs w:val="20"/>
        </w:rPr>
        <w:t xml:space="preserve">Este fenómeno se explica mediante la regla de </w:t>
      </w:r>
      <w:proofErr w:type="spellStart"/>
      <w:r w:rsidRPr="00851472">
        <w:rPr>
          <w:rFonts w:ascii="Arial" w:hAnsi="Arial" w:cs="Arial"/>
          <w:bCs/>
          <w:sz w:val="24"/>
          <w:szCs w:val="20"/>
        </w:rPr>
        <w:t>Markownikof</w:t>
      </w:r>
      <w:r>
        <w:rPr>
          <w:rFonts w:ascii="Arial" w:hAnsi="Arial" w:cs="Arial"/>
          <w:bCs/>
          <w:sz w:val="24"/>
          <w:szCs w:val="20"/>
        </w:rPr>
        <w:t>f</w:t>
      </w:r>
      <w:proofErr w:type="spellEnd"/>
      <w:r w:rsidRPr="00851472">
        <w:rPr>
          <w:rFonts w:ascii="Arial" w:hAnsi="Arial" w:cs="Arial"/>
          <w:bCs/>
          <w:sz w:val="24"/>
          <w:szCs w:val="20"/>
        </w:rPr>
        <w:t xml:space="preserve">, que dice:  </w:t>
      </w:r>
    </w:p>
    <w:p w14:paraId="2D2387E1" w14:textId="69EDB617" w:rsidR="00851472" w:rsidRDefault="00851472" w:rsidP="00851472">
      <w:pPr>
        <w:shd w:val="clear" w:color="auto" w:fill="FFFFFF" w:themeFill="background1"/>
        <w:spacing w:line="360" w:lineRule="auto"/>
        <w:jc w:val="center"/>
        <w:rPr>
          <w:rFonts w:ascii="Arial" w:hAnsi="Arial" w:cs="Arial"/>
          <w:bCs/>
          <w:sz w:val="24"/>
          <w:szCs w:val="20"/>
        </w:rPr>
      </w:pPr>
      <w:r w:rsidRPr="00851472">
        <w:rPr>
          <w:rFonts w:ascii="Arial" w:hAnsi="Arial" w:cs="Arial"/>
          <w:bCs/>
          <w:sz w:val="24"/>
          <w:szCs w:val="20"/>
        </w:rPr>
        <w:t>“Cuando un reactivo asimétrico se adiciona a un alqueno asimétrico, el hidrógeno o electrófilo del reactivo asimétrico se une al carbono del doble enlace que tenga el número mayor de hidrógenos”.</w:t>
      </w:r>
    </w:p>
    <w:p w14:paraId="34A56E39" w14:textId="67C12A3D" w:rsidR="00851472" w:rsidRDefault="00851472" w:rsidP="00851472">
      <w:pPr>
        <w:shd w:val="clear" w:color="auto" w:fill="FFFFFF" w:themeFill="background1"/>
        <w:spacing w:line="360" w:lineRule="auto"/>
        <w:jc w:val="both"/>
        <w:rPr>
          <w:rFonts w:ascii="Arial" w:hAnsi="Arial" w:cs="Arial"/>
          <w:bCs/>
          <w:sz w:val="24"/>
          <w:szCs w:val="20"/>
        </w:rPr>
      </w:pPr>
      <w:r w:rsidRPr="00851472">
        <w:rPr>
          <w:rFonts w:ascii="Arial" w:hAnsi="Arial" w:cs="Arial"/>
          <w:bCs/>
          <w:sz w:val="24"/>
          <w:szCs w:val="20"/>
        </w:rPr>
        <w:t>Excepción:  adición del ácido bromhídrico (</w:t>
      </w:r>
      <w:proofErr w:type="spellStart"/>
      <w:r w:rsidRPr="00851472">
        <w:rPr>
          <w:rFonts w:ascii="Arial" w:hAnsi="Arial" w:cs="Arial"/>
          <w:bCs/>
          <w:sz w:val="24"/>
          <w:szCs w:val="20"/>
        </w:rPr>
        <w:t>HBr</w:t>
      </w:r>
      <w:proofErr w:type="spellEnd"/>
      <w:r w:rsidRPr="00851472">
        <w:rPr>
          <w:rFonts w:ascii="Arial" w:hAnsi="Arial" w:cs="Arial"/>
          <w:bCs/>
          <w:sz w:val="24"/>
          <w:szCs w:val="20"/>
        </w:rPr>
        <w:t>) en presencia de peróxidos.  A esto último se le llama adición anti-</w:t>
      </w:r>
      <w:proofErr w:type="spellStart"/>
      <w:r w:rsidRPr="00851472">
        <w:rPr>
          <w:rFonts w:ascii="Arial" w:hAnsi="Arial" w:cs="Arial"/>
          <w:bCs/>
          <w:sz w:val="24"/>
          <w:szCs w:val="20"/>
        </w:rPr>
        <w:t>Markownikoff</w:t>
      </w:r>
      <w:proofErr w:type="spellEnd"/>
      <w:r w:rsidRPr="00851472">
        <w:rPr>
          <w:rFonts w:ascii="Arial" w:hAnsi="Arial" w:cs="Arial"/>
          <w:bCs/>
          <w:sz w:val="24"/>
          <w:szCs w:val="20"/>
        </w:rPr>
        <w:t>.</w:t>
      </w:r>
    </w:p>
    <w:p w14:paraId="4B708944" w14:textId="77777777" w:rsidR="00056B69" w:rsidRDefault="00056B69" w:rsidP="00851472">
      <w:pPr>
        <w:shd w:val="clear" w:color="auto" w:fill="FFFFFF" w:themeFill="background1"/>
        <w:spacing w:line="360" w:lineRule="auto"/>
        <w:jc w:val="both"/>
        <w:rPr>
          <w:rFonts w:ascii="Arial" w:hAnsi="Arial" w:cs="Arial"/>
          <w:b/>
          <w:i/>
          <w:iCs/>
          <w:sz w:val="24"/>
          <w:szCs w:val="20"/>
        </w:rPr>
      </w:pPr>
    </w:p>
    <w:p w14:paraId="64BF21B4" w14:textId="77777777" w:rsidR="00056B69" w:rsidRDefault="00056B69" w:rsidP="00851472">
      <w:pPr>
        <w:shd w:val="clear" w:color="auto" w:fill="FFFFFF" w:themeFill="background1"/>
        <w:spacing w:line="360" w:lineRule="auto"/>
        <w:jc w:val="both"/>
        <w:rPr>
          <w:rFonts w:ascii="Arial" w:hAnsi="Arial" w:cs="Arial"/>
          <w:b/>
          <w:i/>
          <w:iCs/>
          <w:sz w:val="24"/>
          <w:szCs w:val="20"/>
        </w:rPr>
      </w:pPr>
    </w:p>
    <w:p w14:paraId="36C033EF" w14:textId="77777777" w:rsidR="00056B69" w:rsidRDefault="00056B69" w:rsidP="00851472">
      <w:pPr>
        <w:shd w:val="clear" w:color="auto" w:fill="FFFFFF" w:themeFill="background1"/>
        <w:spacing w:line="360" w:lineRule="auto"/>
        <w:jc w:val="both"/>
        <w:rPr>
          <w:rFonts w:ascii="Arial" w:hAnsi="Arial" w:cs="Arial"/>
          <w:b/>
          <w:i/>
          <w:iCs/>
          <w:sz w:val="24"/>
          <w:szCs w:val="20"/>
        </w:rPr>
      </w:pPr>
    </w:p>
    <w:p w14:paraId="4FDF00E6" w14:textId="137CD33B" w:rsidR="00851472" w:rsidRPr="00851472" w:rsidRDefault="00851472" w:rsidP="00851472">
      <w:pPr>
        <w:shd w:val="clear" w:color="auto" w:fill="FFFFFF" w:themeFill="background1"/>
        <w:spacing w:line="360" w:lineRule="auto"/>
        <w:jc w:val="both"/>
        <w:rPr>
          <w:rFonts w:ascii="Arial" w:hAnsi="Arial" w:cs="Arial"/>
          <w:b/>
          <w:i/>
          <w:iCs/>
          <w:sz w:val="24"/>
          <w:szCs w:val="20"/>
        </w:rPr>
      </w:pPr>
      <w:r w:rsidRPr="00851472">
        <w:rPr>
          <w:rFonts w:ascii="Arial" w:hAnsi="Arial" w:cs="Arial"/>
          <w:b/>
          <w:i/>
          <w:iCs/>
          <w:sz w:val="24"/>
          <w:szCs w:val="20"/>
        </w:rPr>
        <w:lastRenderedPageBreak/>
        <w:t xml:space="preserve">Reacciones de reordenamiento  </w:t>
      </w:r>
    </w:p>
    <w:p w14:paraId="63FC406D" w14:textId="325728AD" w:rsidR="001B345F" w:rsidRDefault="00851472" w:rsidP="00851472">
      <w:pPr>
        <w:shd w:val="clear" w:color="auto" w:fill="FFFFFF" w:themeFill="background1"/>
        <w:spacing w:line="360" w:lineRule="auto"/>
        <w:jc w:val="both"/>
        <w:rPr>
          <w:rFonts w:ascii="Arial" w:hAnsi="Arial" w:cs="Arial"/>
          <w:bCs/>
          <w:sz w:val="24"/>
          <w:szCs w:val="20"/>
        </w:rPr>
      </w:pPr>
      <w:r w:rsidRPr="00851472">
        <w:rPr>
          <w:rFonts w:ascii="Arial" w:hAnsi="Arial" w:cs="Arial"/>
          <w:bCs/>
          <w:sz w:val="24"/>
          <w:szCs w:val="20"/>
        </w:rPr>
        <w:t>En este tipo de reacción no se cambia un sustituyente por otro diferente, ni disminuye o aumenta el número de ellos, y consiste principalmente en una reubicación de los sustituyentes dentro de la misma molécula. En este tipo de reacción los enlaces en el reactivo se reorganizan en forma distinta, dando lugar a un compuesto diferente al de punto de partida.  Estas reacciones son frecuentes ent</w:t>
      </w:r>
      <w:r w:rsidR="00E137B7">
        <w:rPr>
          <w:rFonts w:ascii="Arial" w:hAnsi="Arial" w:cs="Arial"/>
          <w:bCs/>
          <w:sz w:val="24"/>
          <w:szCs w:val="20"/>
        </w:rPr>
        <w:t xml:space="preserve">re las estructuras </w:t>
      </w:r>
      <w:proofErr w:type="spellStart"/>
      <w:r w:rsidR="00E137B7">
        <w:rPr>
          <w:rFonts w:ascii="Arial" w:hAnsi="Arial" w:cs="Arial"/>
          <w:bCs/>
          <w:sz w:val="24"/>
          <w:szCs w:val="20"/>
        </w:rPr>
        <w:t>isoméricas</w:t>
      </w:r>
      <w:proofErr w:type="spellEnd"/>
      <w:r w:rsidR="00E137B7">
        <w:rPr>
          <w:rFonts w:ascii="Arial" w:hAnsi="Arial" w:cs="Arial"/>
          <w:bCs/>
          <w:sz w:val="24"/>
          <w:szCs w:val="20"/>
        </w:rPr>
        <w:t xml:space="preserve">. </w:t>
      </w:r>
      <w:bookmarkStart w:id="11" w:name="_GoBack"/>
      <w:bookmarkEnd w:id="11"/>
      <w:r w:rsidRPr="00851472">
        <w:rPr>
          <w:rFonts w:ascii="Arial" w:hAnsi="Arial" w:cs="Arial"/>
          <w:bCs/>
          <w:sz w:val="24"/>
          <w:szCs w:val="20"/>
        </w:rPr>
        <w:t xml:space="preserve">Hay algunos factores, como el calor y los catalizadores, que facilitan este tipo de reacciones, como se presenta en </w:t>
      </w:r>
      <w:r w:rsidR="00721DC8">
        <w:rPr>
          <w:rFonts w:ascii="Arial" w:hAnsi="Arial" w:cs="Arial"/>
          <w:bCs/>
          <w:sz w:val="24"/>
          <w:szCs w:val="20"/>
        </w:rPr>
        <w:t xml:space="preserve">la </w:t>
      </w:r>
      <w:r w:rsidR="00721DC8">
        <w:rPr>
          <w:rFonts w:ascii="Arial" w:hAnsi="Arial" w:cs="Arial"/>
          <w:bCs/>
          <w:sz w:val="24"/>
          <w:szCs w:val="20"/>
        </w:rPr>
        <w:fldChar w:fldCharType="begin"/>
      </w:r>
      <w:r w:rsidR="00721DC8">
        <w:rPr>
          <w:rFonts w:ascii="Arial" w:hAnsi="Arial" w:cs="Arial"/>
          <w:bCs/>
          <w:sz w:val="24"/>
          <w:szCs w:val="20"/>
        </w:rPr>
        <w:instrText xml:space="preserve"> REF _Ref47699483 \h </w:instrText>
      </w:r>
      <w:r w:rsidR="00721DC8">
        <w:rPr>
          <w:rFonts w:ascii="Arial" w:hAnsi="Arial" w:cs="Arial"/>
          <w:bCs/>
          <w:sz w:val="24"/>
          <w:szCs w:val="20"/>
        </w:rPr>
      </w:r>
      <w:r w:rsidR="00721DC8">
        <w:rPr>
          <w:rFonts w:ascii="Arial" w:hAnsi="Arial" w:cs="Arial"/>
          <w:bCs/>
          <w:sz w:val="24"/>
          <w:szCs w:val="20"/>
        </w:rPr>
        <w:fldChar w:fldCharType="separate"/>
      </w:r>
      <w:r w:rsidR="00721DC8" w:rsidRPr="00851472">
        <w:rPr>
          <w:rFonts w:ascii="Arial" w:hAnsi="Arial" w:cs="Arial"/>
          <w:color w:val="000000" w:themeColor="text1"/>
          <w:sz w:val="24"/>
          <w:szCs w:val="24"/>
        </w:rPr>
        <w:t xml:space="preserve">Figura </w:t>
      </w:r>
      <w:r w:rsidR="00721DC8" w:rsidRPr="00851472">
        <w:rPr>
          <w:rFonts w:ascii="Arial" w:hAnsi="Arial" w:cs="Arial"/>
          <w:noProof/>
          <w:color w:val="000000" w:themeColor="text1"/>
          <w:sz w:val="24"/>
          <w:szCs w:val="24"/>
        </w:rPr>
        <w:t>23</w:t>
      </w:r>
      <w:r w:rsidR="00721DC8">
        <w:rPr>
          <w:rFonts w:ascii="Arial" w:hAnsi="Arial" w:cs="Arial"/>
          <w:bCs/>
          <w:sz w:val="24"/>
          <w:szCs w:val="20"/>
        </w:rPr>
        <w:fldChar w:fldCharType="end"/>
      </w:r>
      <w:r w:rsidR="00721DC8">
        <w:rPr>
          <w:rFonts w:ascii="Arial" w:hAnsi="Arial" w:cs="Arial"/>
          <w:bCs/>
          <w:sz w:val="24"/>
          <w:szCs w:val="20"/>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851472" w14:paraId="6BB9D398" w14:textId="77777777" w:rsidTr="00675F04">
        <w:trPr>
          <w:jc w:val="center"/>
        </w:trPr>
        <w:tc>
          <w:tcPr>
            <w:tcW w:w="9039" w:type="dxa"/>
            <w:vAlign w:val="center"/>
          </w:tcPr>
          <w:p w14:paraId="1B858130" w14:textId="74653205" w:rsidR="00851472" w:rsidRDefault="00851472" w:rsidP="00851472">
            <w:pPr>
              <w:spacing w:line="360" w:lineRule="auto"/>
              <w:jc w:val="center"/>
              <w:rPr>
                <w:rFonts w:ascii="Arial" w:hAnsi="Arial" w:cs="Arial"/>
                <w:bCs/>
                <w:sz w:val="24"/>
              </w:rPr>
            </w:pPr>
            <w:r>
              <w:rPr>
                <w:noProof/>
                <w:lang w:val="es-419" w:eastAsia="es-419"/>
              </w:rPr>
              <w:drawing>
                <wp:inline distT="0" distB="0" distL="0" distR="0" wp14:anchorId="693CED9D" wp14:editId="61748D5B">
                  <wp:extent cx="5123809" cy="1085714"/>
                  <wp:effectExtent l="0" t="0" r="127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123809" cy="1085714"/>
                          </a:xfrm>
                          <a:prstGeom prst="rect">
                            <a:avLst/>
                          </a:prstGeom>
                        </pic:spPr>
                      </pic:pic>
                    </a:graphicData>
                  </a:graphic>
                </wp:inline>
              </w:drawing>
            </w:r>
          </w:p>
        </w:tc>
      </w:tr>
      <w:tr w:rsidR="00851472" w14:paraId="77572DF2" w14:textId="77777777" w:rsidTr="00675F04">
        <w:trPr>
          <w:jc w:val="center"/>
        </w:trPr>
        <w:tc>
          <w:tcPr>
            <w:tcW w:w="9039" w:type="dxa"/>
            <w:vAlign w:val="center"/>
          </w:tcPr>
          <w:p w14:paraId="52F76128" w14:textId="374AE288" w:rsidR="0021574D" w:rsidRPr="00851472" w:rsidRDefault="00851472" w:rsidP="00E137B7">
            <w:pPr>
              <w:spacing w:line="360" w:lineRule="auto"/>
              <w:jc w:val="center"/>
              <w:rPr>
                <w:rFonts w:ascii="Arial" w:hAnsi="Arial" w:cs="Arial"/>
                <w:bCs/>
                <w:sz w:val="24"/>
                <w:szCs w:val="24"/>
              </w:rPr>
            </w:pPr>
            <w:bookmarkStart w:id="12" w:name="_Ref47699483"/>
            <w:r w:rsidRPr="00851472">
              <w:rPr>
                <w:rFonts w:ascii="Arial" w:hAnsi="Arial" w:cs="Arial"/>
                <w:color w:val="000000" w:themeColor="text1"/>
                <w:sz w:val="24"/>
                <w:szCs w:val="24"/>
              </w:rPr>
              <w:t xml:space="preserve">Figura </w:t>
            </w:r>
            <w:r w:rsidRPr="00851472">
              <w:rPr>
                <w:rFonts w:ascii="Arial" w:hAnsi="Arial" w:cs="Arial"/>
                <w:color w:val="000000" w:themeColor="text1"/>
                <w:sz w:val="24"/>
                <w:szCs w:val="24"/>
              </w:rPr>
              <w:fldChar w:fldCharType="begin"/>
            </w:r>
            <w:r w:rsidRPr="00851472">
              <w:rPr>
                <w:rFonts w:ascii="Arial" w:hAnsi="Arial" w:cs="Arial"/>
                <w:color w:val="000000" w:themeColor="text1"/>
                <w:sz w:val="24"/>
                <w:szCs w:val="24"/>
              </w:rPr>
              <w:instrText xml:space="preserve"> SEQ Figura \* ARABIC </w:instrText>
            </w:r>
            <w:r w:rsidRPr="00851472">
              <w:rPr>
                <w:rFonts w:ascii="Arial" w:hAnsi="Arial" w:cs="Arial"/>
                <w:color w:val="000000" w:themeColor="text1"/>
                <w:sz w:val="24"/>
                <w:szCs w:val="24"/>
              </w:rPr>
              <w:fldChar w:fldCharType="separate"/>
            </w:r>
            <w:r w:rsidRPr="00851472">
              <w:rPr>
                <w:rFonts w:ascii="Arial" w:hAnsi="Arial" w:cs="Arial"/>
                <w:noProof/>
                <w:color w:val="000000" w:themeColor="text1"/>
                <w:sz w:val="24"/>
                <w:szCs w:val="24"/>
              </w:rPr>
              <w:t>23</w:t>
            </w:r>
            <w:r w:rsidRPr="00851472">
              <w:rPr>
                <w:rFonts w:ascii="Arial" w:hAnsi="Arial" w:cs="Arial"/>
                <w:color w:val="000000" w:themeColor="text1"/>
                <w:sz w:val="24"/>
                <w:szCs w:val="24"/>
              </w:rPr>
              <w:fldChar w:fldCharType="end"/>
            </w:r>
            <w:bookmarkEnd w:id="12"/>
            <w:r w:rsidRPr="00851472">
              <w:rPr>
                <w:rFonts w:ascii="Arial" w:hAnsi="Arial" w:cs="Arial"/>
                <w:color w:val="000000" w:themeColor="text1"/>
                <w:sz w:val="24"/>
                <w:szCs w:val="24"/>
              </w:rPr>
              <w:t xml:space="preserve">: </w:t>
            </w:r>
            <w:r w:rsidR="00721DC8">
              <w:rPr>
                <w:rFonts w:ascii="Arial" w:hAnsi="Arial" w:cs="Arial"/>
                <w:color w:val="000000" w:themeColor="text1"/>
                <w:sz w:val="24"/>
                <w:szCs w:val="24"/>
              </w:rPr>
              <w:t xml:space="preserve">Representación Reacción Reordenamiento </w:t>
            </w:r>
          </w:p>
        </w:tc>
      </w:tr>
    </w:tbl>
    <w:p w14:paraId="4ED2C1B0" w14:textId="77777777" w:rsidR="00563907" w:rsidRPr="00563907" w:rsidRDefault="00563907" w:rsidP="00056B69">
      <w:pPr>
        <w:rPr>
          <w:lang w:val="es-ES" w:eastAsia="es-ES"/>
        </w:rPr>
      </w:pPr>
    </w:p>
    <w:sectPr w:rsidR="00563907" w:rsidRPr="00563907" w:rsidSect="00570D32">
      <w:headerReference w:type="default" r:id="rId45"/>
      <w:pgSz w:w="12240" w:h="15840"/>
      <w:pgMar w:top="1440" w:right="900"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5CA4B" w14:textId="77777777" w:rsidR="008E6BA9" w:rsidRDefault="008E6BA9" w:rsidP="001138BE">
      <w:pPr>
        <w:spacing w:after="0" w:line="240" w:lineRule="auto"/>
      </w:pPr>
      <w:r>
        <w:separator/>
      </w:r>
    </w:p>
  </w:endnote>
  <w:endnote w:type="continuationSeparator" w:id="0">
    <w:p w14:paraId="7BDC8EED" w14:textId="77777777" w:rsidR="008E6BA9" w:rsidRDefault="008E6BA9" w:rsidP="0011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6531D" w14:textId="77777777" w:rsidR="008E6BA9" w:rsidRDefault="008E6BA9" w:rsidP="001138BE">
      <w:pPr>
        <w:spacing w:after="0" w:line="240" w:lineRule="auto"/>
      </w:pPr>
      <w:r>
        <w:separator/>
      </w:r>
    </w:p>
  </w:footnote>
  <w:footnote w:type="continuationSeparator" w:id="0">
    <w:p w14:paraId="3201D0F0" w14:textId="77777777" w:rsidR="008E6BA9" w:rsidRDefault="008E6BA9" w:rsidP="00113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E0E1" w14:textId="4929AFF2" w:rsidR="00D37AB9" w:rsidRPr="00EA3643" w:rsidRDefault="00D37AB9" w:rsidP="00E210CC">
    <w:pPr>
      <w:tabs>
        <w:tab w:val="left" w:pos="1276"/>
      </w:tabs>
      <w:spacing w:after="0" w:line="240" w:lineRule="auto"/>
      <w:rPr>
        <w:rFonts w:ascii="Verdana" w:eastAsia="Times New Roman" w:hAnsi="Verdana" w:cs="Calibri Light"/>
        <w:color w:val="002060"/>
        <w:sz w:val="18"/>
        <w:szCs w:val="14"/>
        <w:lang w:val="pt-PT" w:eastAsia="es-ES"/>
      </w:rPr>
    </w:pPr>
    <w:r>
      <w:rPr>
        <w:noProof/>
        <w:lang w:val="es-419" w:eastAsia="es-419"/>
      </w:rPr>
      <w:drawing>
        <wp:anchor distT="0" distB="0" distL="114300" distR="114300" simplePos="0" relativeHeight="251660288" behindDoc="0" locked="0" layoutInCell="1" allowOverlap="1" wp14:anchorId="71D4B004" wp14:editId="2A7DFEF1">
          <wp:simplePos x="0" y="0"/>
          <wp:positionH relativeFrom="margin">
            <wp:posOffset>5586095</wp:posOffset>
          </wp:positionH>
          <wp:positionV relativeFrom="paragraph">
            <wp:posOffset>-351790</wp:posOffset>
          </wp:positionV>
          <wp:extent cx="772795" cy="708660"/>
          <wp:effectExtent l="0" t="0" r="825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419" w:eastAsia="es-419"/>
      </w:rPr>
      <w:drawing>
        <wp:anchor distT="0" distB="0" distL="114300" distR="114300" simplePos="0" relativeHeight="251659264" behindDoc="1" locked="0" layoutInCell="1" allowOverlap="1" wp14:anchorId="07718B62" wp14:editId="33FB763D">
          <wp:simplePos x="0" y="0"/>
          <wp:positionH relativeFrom="column">
            <wp:posOffset>114300</wp:posOffset>
          </wp:positionH>
          <wp:positionV relativeFrom="paragraph">
            <wp:posOffset>-40005</wp:posOffset>
          </wp:positionV>
          <wp:extent cx="485775" cy="6286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643">
      <w:rPr>
        <w:rFonts w:ascii="Verdana" w:eastAsia="Times New Roman" w:hAnsi="Verdana" w:cs="Calibri Light"/>
        <w:color w:val="0070C0"/>
        <w:sz w:val="20"/>
        <w:szCs w:val="14"/>
        <w:lang w:val="pt-PT" w:eastAsia="es-ES"/>
      </w:rPr>
      <w:tab/>
    </w:r>
    <w:r w:rsidRPr="00EA3643">
      <w:rPr>
        <w:rFonts w:ascii="Verdana" w:eastAsia="Times New Roman" w:hAnsi="Verdana" w:cs="Calibri Light"/>
        <w:color w:val="002060"/>
        <w:sz w:val="18"/>
        <w:szCs w:val="14"/>
        <w:lang w:val="pt-PT" w:eastAsia="es-ES"/>
      </w:rPr>
      <w:t>Corporación Municipal de San Miguel</w:t>
    </w:r>
  </w:p>
  <w:p w14:paraId="654BED01" w14:textId="77777777" w:rsidR="00D37AB9" w:rsidRPr="00EA3643" w:rsidRDefault="00D37AB9" w:rsidP="00E210CC">
    <w:pPr>
      <w:tabs>
        <w:tab w:val="left" w:pos="1276"/>
      </w:tabs>
      <w:spacing w:after="0" w:line="240" w:lineRule="auto"/>
      <w:ind w:firstLine="708"/>
      <w:rPr>
        <w:rFonts w:ascii="Verdana" w:eastAsia="Times New Roman" w:hAnsi="Verdana" w:cs="Calibri Light"/>
        <w:color w:val="002060"/>
        <w:sz w:val="18"/>
        <w:szCs w:val="14"/>
        <w:lang w:val="pt-PT" w:eastAsia="es-ES"/>
      </w:rPr>
    </w:pPr>
    <w:r w:rsidRPr="00EA3643">
      <w:rPr>
        <w:rFonts w:ascii="Verdana" w:eastAsia="Times New Roman" w:hAnsi="Verdana" w:cs="Calibri Light"/>
        <w:color w:val="002060"/>
        <w:sz w:val="18"/>
        <w:szCs w:val="14"/>
        <w:lang w:val="pt-PT" w:eastAsia="es-ES"/>
      </w:rPr>
      <w:tab/>
      <w:t>Liceo Betsabé Hormazábal de Alarcón</w:t>
    </w:r>
  </w:p>
  <w:p w14:paraId="2CD03454" w14:textId="77777777" w:rsidR="00D37AB9" w:rsidRPr="00EA3643" w:rsidRDefault="00D37AB9" w:rsidP="00E210CC">
    <w:pPr>
      <w:pBdr>
        <w:bottom w:val="single" w:sz="4" w:space="1" w:color="002060"/>
      </w:pBdr>
      <w:tabs>
        <w:tab w:val="left" w:pos="1276"/>
        <w:tab w:val="right" w:pos="9923"/>
      </w:tabs>
      <w:spacing w:after="0" w:line="240" w:lineRule="auto"/>
      <w:ind w:firstLine="708"/>
      <w:rPr>
        <w:rFonts w:ascii="Verdana" w:eastAsia="Times New Roman" w:hAnsi="Verdana" w:cs="Calibri Light"/>
        <w:color w:val="002060"/>
        <w:sz w:val="18"/>
        <w:szCs w:val="14"/>
        <w:lang w:val="pt-PT" w:eastAsia="es-ES"/>
      </w:rPr>
    </w:pPr>
    <w:r w:rsidRPr="00EA3643">
      <w:rPr>
        <w:rFonts w:ascii="Verdana" w:eastAsia="Times New Roman" w:hAnsi="Verdana" w:cs="Calibri Light"/>
        <w:color w:val="002060"/>
        <w:sz w:val="18"/>
        <w:szCs w:val="14"/>
        <w:lang w:val="pt-PT" w:eastAsia="es-ES"/>
      </w:rPr>
      <w:tab/>
      <w:t>Gaspar Banda N°4047 – San Miguel  - Santiago</w:t>
    </w:r>
  </w:p>
  <w:p w14:paraId="6EECDCFD" w14:textId="4BC530E7" w:rsidR="00D37AB9" w:rsidRPr="001138BE" w:rsidRDefault="00D37AB9" w:rsidP="001138BE">
    <w:pPr>
      <w:pStyle w:val="Encabezado"/>
    </w:pPr>
    <w:r>
      <w:rPr>
        <w:rFonts w:ascii="Verdana" w:eastAsia="Times New Roman" w:hAnsi="Verdana" w:cs="Calibri Light"/>
        <w:color w:val="002060"/>
        <w:sz w:val="18"/>
        <w:szCs w:val="14"/>
        <w:lang w:val="pt-PT" w:eastAsia="es-ES"/>
      </w:rPr>
      <w:t xml:space="preserve">                                                                                                                         </w:t>
    </w:r>
    <w:r w:rsidRPr="00EA3643">
      <w:rPr>
        <w:rFonts w:ascii="Verdana" w:eastAsia="Times New Roman" w:hAnsi="Verdana" w:cs="Calibri Light"/>
        <w:color w:val="002060"/>
        <w:sz w:val="18"/>
        <w:szCs w:val="14"/>
        <w:lang w:val="pt-PT" w:eastAsia="es-ES"/>
      </w:rPr>
      <w:t>Unidad Técnico Pedagógica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D1"/>
    <w:multiLevelType w:val="hybridMultilevel"/>
    <w:tmpl w:val="8B801842"/>
    <w:lvl w:ilvl="0" w:tplc="ECCAC750">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F3C52"/>
    <w:multiLevelType w:val="hybridMultilevel"/>
    <w:tmpl w:val="A5EE1B7C"/>
    <w:lvl w:ilvl="0" w:tplc="340A0001">
      <w:start w:val="1"/>
      <w:numFmt w:val="bullet"/>
      <w:lvlText w:val=""/>
      <w:lvlJc w:val="left"/>
      <w:pPr>
        <w:ind w:left="705" w:hanging="705"/>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47F32E1"/>
    <w:multiLevelType w:val="hybridMultilevel"/>
    <w:tmpl w:val="FCB8BEF2"/>
    <w:lvl w:ilvl="0" w:tplc="7CD2E434">
      <w:start w:val="1"/>
      <w:numFmt w:val="upperLetter"/>
      <w:lvlText w:val="%1)"/>
      <w:lvlJc w:val="left"/>
      <w:pPr>
        <w:ind w:left="720" w:hanging="360"/>
      </w:pPr>
      <w:rPr>
        <w:rFonts w:hint="default"/>
      </w:rPr>
    </w:lvl>
    <w:lvl w:ilvl="1" w:tplc="7CD2E434">
      <w:start w:val="1"/>
      <w:numFmt w:val="upperLetter"/>
      <w:lvlText w:val="%2)"/>
      <w:lvlJc w:val="left"/>
      <w:pPr>
        <w:ind w:left="1440" w:hanging="360"/>
      </w:pPr>
      <w:rPr>
        <w:rFonts w:hint="default"/>
      </w:rPr>
    </w:lvl>
    <w:lvl w:ilvl="2" w:tplc="BC325322">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1332E4"/>
    <w:multiLevelType w:val="hybridMultilevel"/>
    <w:tmpl w:val="05A4A1B0"/>
    <w:lvl w:ilvl="0" w:tplc="F19A2D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C72C59"/>
    <w:multiLevelType w:val="hybridMultilevel"/>
    <w:tmpl w:val="E1E47D78"/>
    <w:lvl w:ilvl="0" w:tplc="340A000B">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5" w15:restartNumberingAfterBreak="0">
    <w:nsid w:val="123A6612"/>
    <w:multiLevelType w:val="hybridMultilevel"/>
    <w:tmpl w:val="2190FF7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6F6027"/>
    <w:multiLevelType w:val="hybridMultilevel"/>
    <w:tmpl w:val="F170FC2E"/>
    <w:lvl w:ilvl="0" w:tplc="8FB6B124">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913D69"/>
    <w:multiLevelType w:val="hybridMultilevel"/>
    <w:tmpl w:val="63DECCB4"/>
    <w:lvl w:ilvl="0" w:tplc="7CD2E434">
      <w:start w:val="1"/>
      <w:numFmt w:val="upperLetter"/>
      <w:lvlText w:val="%1)"/>
      <w:lvlJc w:val="left"/>
      <w:pPr>
        <w:ind w:left="720" w:hanging="360"/>
      </w:pPr>
      <w:rPr>
        <w:rFonts w:hint="default"/>
      </w:rPr>
    </w:lvl>
    <w:lvl w:ilvl="1" w:tplc="7CD2E434">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C7F7385"/>
    <w:multiLevelType w:val="hybridMultilevel"/>
    <w:tmpl w:val="EEA0FCC4"/>
    <w:lvl w:ilvl="0" w:tplc="7CD2E43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790A09"/>
    <w:multiLevelType w:val="hybridMultilevel"/>
    <w:tmpl w:val="724E9CF8"/>
    <w:lvl w:ilvl="0" w:tplc="7CD2E43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74A03C6"/>
    <w:multiLevelType w:val="hybridMultilevel"/>
    <w:tmpl w:val="FB88554C"/>
    <w:lvl w:ilvl="0" w:tplc="7CD2E43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834152B"/>
    <w:multiLevelType w:val="hybridMultilevel"/>
    <w:tmpl w:val="6E3A2D86"/>
    <w:lvl w:ilvl="0" w:tplc="B9F0CBF6">
      <w:start w:val="1"/>
      <w:numFmt w:val="bullet"/>
      <w:pStyle w:val="04punteo"/>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87D6F0D"/>
    <w:multiLevelType w:val="hybridMultilevel"/>
    <w:tmpl w:val="F902531E"/>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3" w15:restartNumberingAfterBreak="0">
    <w:nsid w:val="29636D42"/>
    <w:multiLevelType w:val="hybridMultilevel"/>
    <w:tmpl w:val="5798CB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EB648C6"/>
    <w:multiLevelType w:val="hybridMultilevel"/>
    <w:tmpl w:val="EA90388C"/>
    <w:lvl w:ilvl="0" w:tplc="D132F24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6993EDD"/>
    <w:multiLevelType w:val="hybridMultilevel"/>
    <w:tmpl w:val="E4DC4C10"/>
    <w:lvl w:ilvl="0" w:tplc="7CD2E43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E1276AB"/>
    <w:multiLevelType w:val="hybridMultilevel"/>
    <w:tmpl w:val="3E8A8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0B5321D"/>
    <w:multiLevelType w:val="hybridMultilevel"/>
    <w:tmpl w:val="6D747D1C"/>
    <w:lvl w:ilvl="0" w:tplc="CBE463AE">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2C40B94"/>
    <w:multiLevelType w:val="hybridMultilevel"/>
    <w:tmpl w:val="DDC0A9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63D5ADE"/>
    <w:multiLevelType w:val="hybridMultilevel"/>
    <w:tmpl w:val="90E2D4B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5D47FDB"/>
    <w:multiLevelType w:val="hybridMultilevel"/>
    <w:tmpl w:val="66229356"/>
    <w:lvl w:ilvl="0" w:tplc="340A0013">
      <w:start w:val="1"/>
      <w:numFmt w:val="upperRoman"/>
      <w:lvlText w:val="%1."/>
      <w:lvlJc w:val="right"/>
      <w:pPr>
        <w:ind w:left="720" w:hanging="360"/>
      </w:pPr>
    </w:lvl>
    <w:lvl w:ilvl="1" w:tplc="B7A0280E">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EB17B5A"/>
    <w:multiLevelType w:val="hybridMultilevel"/>
    <w:tmpl w:val="F8544E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641E1F5C"/>
    <w:multiLevelType w:val="hybridMultilevel"/>
    <w:tmpl w:val="A206567E"/>
    <w:lvl w:ilvl="0" w:tplc="340A000B">
      <w:start w:val="1"/>
      <w:numFmt w:val="bullet"/>
      <w:lvlText w:val=""/>
      <w:lvlJc w:val="left"/>
      <w:pPr>
        <w:ind w:left="725" w:hanging="360"/>
      </w:pPr>
      <w:rPr>
        <w:rFonts w:ascii="Wingdings" w:hAnsi="Wingdings" w:hint="default"/>
      </w:rPr>
    </w:lvl>
    <w:lvl w:ilvl="1" w:tplc="340A0003" w:tentative="1">
      <w:start w:val="1"/>
      <w:numFmt w:val="bullet"/>
      <w:lvlText w:val="o"/>
      <w:lvlJc w:val="left"/>
      <w:pPr>
        <w:ind w:left="1445" w:hanging="360"/>
      </w:pPr>
      <w:rPr>
        <w:rFonts w:ascii="Courier New" w:hAnsi="Courier New" w:cs="Courier New" w:hint="default"/>
      </w:rPr>
    </w:lvl>
    <w:lvl w:ilvl="2" w:tplc="340A0005" w:tentative="1">
      <w:start w:val="1"/>
      <w:numFmt w:val="bullet"/>
      <w:lvlText w:val=""/>
      <w:lvlJc w:val="left"/>
      <w:pPr>
        <w:ind w:left="2165" w:hanging="360"/>
      </w:pPr>
      <w:rPr>
        <w:rFonts w:ascii="Wingdings" w:hAnsi="Wingdings" w:hint="default"/>
      </w:rPr>
    </w:lvl>
    <w:lvl w:ilvl="3" w:tplc="340A0001" w:tentative="1">
      <w:start w:val="1"/>
      <w:numFmt w:val="bullet"/>
      <w:lvlText w:val=""/>
      <w:lvlJc w:val="left"/>
      <w:pPr>
        <w:ind w:left="2885" w:hanging="360"/>
      </w:pPr>
      <w:rPr>
        <w:rFonts w:ascii="Symbol" w:hAnsi="Symbol" w:hint="default"/>
      </w:rPr>
    </w:lvl>
    <w:lvl w:ilvl="4" w:tplc="340A0003" w:tentative="1">
      <w:start w:val="1"/>
      <w:numFmt w:val="bullet"/>
      <w:lvlText w:val="o"/>
      <w:lvlJc w:val="left"/>
      <w:pPr>
        <w:ind w:left="3605" w:hanging="360"/>
      </w:pPr>
      <w:rPr>
        <w:rFonts w:ascii="Courier New" w:hAnsi="Courier New" w:cs="Courier New" w:hint="default"/>
      </w:rPr>
    </w:lvl>
    <w:lvl w:ilvl="5" w:tplc="340A0005" w:tentative="1">
      <w:start w:val="1"/>
      <w:numFmt w:val="bullet"/>
      <w:lvlText w:val=""/>
      <w:lvlJc w:val="left"/>
      <w:pPr>
        <w:ind w:left="4325" w:hanging="360"/>
      </w:pPr>
      <w:rPr>
        <w:rFonts w:ascii="Wingdings" w:hAnsi="Wingdings" w:hint="default"/>
      </w:rPr>
    </w:lvl>
    <w:lvl w:ilvl="6" w:tplc="340A0001" w:tentative="1">
      <w:start w:val="1"/>
      <w:numFmt w:val="bullet"/>
      <w:lvlText w:val=""/>
      <w:lvlJc w:val="left"/>
      <w:pPr>
        <w:ind w:left="5045" w:hanging="360"/>
      </w:pPr>
      <w:rPr>
        <w:rFonts w:ascii="Symbol" w:hAnsi="Symbol" w:hint="default"/>
      </w:rPr>
    </w:lvl>
    <w:lvl w:ilvl="7" w:tplc="340A0003" w:tentative="1">
      <w:start w:val="1"/>
      <w:numFmt w:val="bullet"/>
      <w:lvlText w:val="o"/>
      <w:lvlJc w:val="left"/>
      <w:pPr>
        <w:ind w:left="5765" w:hanging="360"/>
      </w:pPr>
      <w:rPr>
        <w:rFonts w:ascii="Courier New" w:hAnsi="Courier New" w:cs="Courier New" w:hint="default"/>
      </w:rPr>
    </w:lvl>
    <w:lvl w:ilvl="8" w:tplc="340A0005" w:tentative="1">
      <w:start w:val="1"/>
      <w:numFmt w:val="bullet"/>
      <w:lvlText w:val=""/>
      <w:lvlJc w:val="left"/>
      <w:pPr>
        <w:ind w:left="6485" w:hanging="360"/>
      </w:pPr>
      <w:rPr>
        <w:rFonts w:ascii="Wingdings" w:hAnsi="Wingdings" w:hint="default"/>
      </w:rPr>
    </w:lvl>
  </w:abstractNum>
  <w:abstractNum w:abstractNumId="23" w15:restartNumberingAfterBreak="0">
    <w:nsid w:val="658D1E31"/>
    <w:multiLevelType w:val="hybridMultilevel"/>
    <w:tmpl w:val="05862286"/>
    <w:lvl w:ilvl="0" w:tplc="7CD2E43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7D369B2"/>
    <w:multiLevelType w:val="hybridMultilevel"/>
    <w:tmpl w:val="925EB10A"/>
    <w:lvl w:ilvl="0" w:tplc="340A000B">
      <w:start w:val="1"/>
      <w:numFmt w:val="bullet"/>
      <w:lvlText w:val=""/>
      <w:lvlJc w:val="left"/>
      <w:pPr>
        <w:ind w:left="705" w:hanging="705"/>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6C3E673D"/>
    <w:multiLevelType w:val="hybridMultilevel"/>
    <w:tmpl w:val="9D8818CC"/>
    <w:lvl w:ilvl="0" w:tplc="83E8F2CA">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08E427E"/>
    <w:multiLevelType w:val="hybridMultilevel"/>
    <w:tmpl w:val="3CF4EBC4"/>
    <w:lvl w:ilvl="0" w:tplc="7CD2E43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0BD5741"/>
    <w:multiLevelType w:val="hybridMultilevel"/>
    <w:tmpl w:val="5D78264E"/>
    <w:lvl w:ilvl="0" w:tplc="7CD2E43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2F73397"/>
    <w:multiLevelType w:val="hybridMultilevel"/>
    <w:tmpl w:val="A5646448"/>
    <w:lvl w:ilvl="0" w:tplc="340A0001">
      <w:start w:val="1"/>
      <w:numFmt w:val="bullet"/>
      <w:lvlText w:val=""/>
      <w:lvlJc w:val="left"/>
      <w:pPr>
        <w:ind w:left="725" w:hanging="360"/>
      </w:pPr>
      <w:rPr>
        <w:rFonts w:ascii="Symbol" w:hAnsi="Symbol" w:hint="default"/>
      </w:rPr>
    </w:lvl>
    <w:lvl w:ilvl="1" w:tplc="340A0003" w:tentative="1">
      <w:start w:val="1"/>
      <w:numFmt w:val="bullet"/>
      <w:lvlText w:val="o"/>
      <w:lvlJc w:val="left"/>
      <w:pPr>
        <w:ind w:left="1445" w:hanging="360"/>
      </w:pPr>
      <w:rPr>
        <w:rFonts w:ascii="Courier New" w:hAnsi="Courier New" w:cs="Courier New" w:hint="default"/>
      </w:rPr>
    </w:lvl>
    <w:lvl w:ilvl="2" w:tplc="340A0005" w:tentative="1">
      <w:start w:val="1"/>
      <w:numFmt w:val="bullet"/>
      <w:lvlText w:val=""/>
      <w:lvlJc w:val="left"/>
      <w:pPr>
        <w:ind w:left="2165" w:hanging="360"/>
      </w:pPr>
      <w:rPr>
        <w:rFonts w:ascii="Wingdings" w:hAnsi="Wingdings" w:hint="default"/>
      </w:rPr>
    </w:lvl>
    <w:lvl w:ilvl="3" w:tplc="340A0001" w:tentative="1">
      <w:start w:val="1"/>
      <w:numFmt w:val="bullet"/>
      <w:lvlText w:val=""/>
      <w:lvlJc w:val="left"/>
      <w:pPr>
        <w:ind w:left="2885" w:hanging="360"/>
      </w:pPr>
      <w:rPr>
        <w:rFonts w:ascii="Symbol" w:hAnsi="Symbol" w:hint="default"/>
      </w:rPr>
    </w:lvl>
    <w:lvl w:ilvl="4" w:tplc="340A0003" w:tentative="1">
      <w:start w:val="1"/>
      <w:numFmt w:val="bullet"/>
      <w:lvlText w:val="o"/>
      <w:lvlJc w:val="left"/>
      <w:pPr>
        <w:ind w:left="3605" w:hanging="360"/>
      </w:pPr>
      <w:rPr>
        <w:rFonts w:ascii="Courier New" w:hAnsi="Courier New" w:cs="Courier New" w:hint="default"/>
      </w:rPr>
    </w:lvl>
    <w:lvl w:ilvl="5" w:tplc="340A0005" w:tentative="1">
      <w:start w:val="1"/>
      <w:numFmt w:val="bullet"/>
      <w:lvlText w:val=""/>
      <w:lvlJc w:val="left"/>
      <w:pPr>
        <w:ind w:left="4325" w:hanging="360"/>
      </w:pPr>
      <w:rPr>
        <w:rFonts w:ascii="Wingdings" w:hAnsi="Wingdings" w:hint="default"/>
      </w:rPr>
    </w:lvl>
    <w:lvl w:ilvl="6" w:tplc="340A0001" w:tentative="1">
      <w:start w:val="1"/>
      <w:numFmt w:val="bullet"/>
      <w:lvlText w:val=""/>
      <w:lvlJc w:val="left"/>
      <w:pPr>
        <w:ind w:left="5045" w:hanging="360"/>
      </w:pPr>
      <w:rPr>
        <w:rFonts w:ascii="Symbol" w:hAnsi="Symbol" w:hint="default"/>
      </w:rPr>
    </w:lvl>
    <w:lvl w:ilvl="7" w:tplc="340A0003" w:tentative="1">
      <w:start w:val="1"/>
      <w:numFmt w:val="bullet"/>
      <w:lvlText w:val="o"/>
      <w:lvlJc w:val="left"/>
      <w:pPr>
        <w:ind w:left="5765" w:hanging="360"/>
      </w:pPr>
      <w:rPr>
        <w:rFonts w:ascii="Courier New" w:hAnsi="Courier New" w:cs="Courier New" w:hint="default"/>
      </w:rPr>
    </w:lvl>
    <w:lvl w:ilvl="8" w:tplc="340A0005" w:tentative="1">
      <w:start w:val="1"/>
      <w:numFmt w:val="bullet"/>
      <w:lvlText w:val=""/>
      <w:lvlJc w:val="left"/>
      <w:pPr>
        <w:ind w:left="6485" w:hanging="360"/>
      </w:pPr>
      <w:rPr>
        <w:rFonts w:ascii="Wingdings" w:hAnsi="Wingdings" w:hint="default"/>
      </w:rPr>
    </w:lvl>
  </w:abstractNum>
  <w:abstractNum w:abstractNumId="29" w15:restartNumberingAfterBreak="0">
    <w:nsid w:val="7DAA417E"/>
    <w:multiLevelType w:val="hybridMultilevel"/>
    <w:tmpl w:val="9FAAEE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1"/>
  </w:num>
  <w:num w:numId="4">
    <w:abstractNumId w:val="16"/>
  </w:num>
  <w:num w:numId="5">
    <w:abstractNumId w:val="13"/>
  </w:num>
  <w:num w:numId="6">
    <w:abstractNumId w:val="1"/>
  </w:num>
  <w:num w:numId="7">
    <w:abstractNumId w:val="4"/>
  </w:num>
  <w:num w:numId="8">
    <w:abstractNumId w:val="29"/>
  </w:num>
  <w:num w:numId="9">
    <w:abstractNumId w:val="18"/>
  </w:num>
  <w:num w:numId="10">
    <w:abstractNumId w:val="5"/>
  </w:num>
  <w:num w:numId="11">
    <w:abstractNumId w:val="14"/>
  </w:num>
  <w:num w:numId="12">
    <w:abstractNumId w:val="25"/>
  </w:num>
  <w:num w:numId="13">
    <w:abstractNumId w:val="0"/>
  </w:num>
  <w:num w:numId="14">
    <w:abstractNumId w:val="17"/>
  </w:num>
  <w:num w:numId="15">
    <w:abstractNumId w:val="20"/>
  </w:num>
  <w:num w:numId="16">
    <w:abstractNumId w:val="19"/>
  </w:num>
  <w:num w:numId="17">
    <w:abstractNumId w:val="6"/>
  </w:num>
  <w:num w:numId="18">
    <w:abstractNumId w:val="3"/>
  </w:num>
  <w:num w:numId="19">
    <w:abstractNumId w:val="10"/>
  </w:num>
  <w:num w:numId="20">
    <w:abstractNumId w:val="8"/>
  </w:num>
  <w:num w:numId="21">
    <w:abstractNumId w:val="26"/>
  </w:num>
  <w:num w:numId="22">
    <w:abstractNumId w:val="9"/>
  </w:num>
  <w:num w:numId="23">
    <w:abstractNumId w:val="15"/>
  </w:num>
  <w:num w:numId="24">
    <w:abstractNumId w:val="23"/>
  </w:num>
  <w:num w:numId="25">
    <w:abstractNumId w:val="27"/>
  </w:num>
  <w:num w:numId="26">
    <w:abstractNumId w:val="7"/>
  </w:num>
  <w:num w:numId="27">
    <w:abstractNumId w:val="2"/>
  </w:num>
  <w:num w:numId="28">
    <w:abstractNumId w:val="28"/>
  </w:num>
  <w:num w:numId="29">
    <w:abstractNumId w:val="22"/>
  </w:num>
  <w:num w:numId="3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B0"/>
    <w:rsid w:val="00011A69"/>
    <w:rsid w:val="000129E1"/>
    <w:rsid w:val="000166A3"/>
    <w:rsid w:val="00033B70"/>
    <w:rsid w:val="000343F7"/>
    <w:rsid w:val="000420B0"/>
    <w:rsid w:val="00056B69"/>
    <w:rsid w:val="00062F09"/>
    <w:rsid w:val="00065DDB"/>
    <w:rsid w:val="00087BB0"/>
    <w:rsid w:val="000909EF"/>
    <w:rsid w:val="000A036F"/>
    <w:rsid w:val="000B6E4E"/>
    <w:rsid w:val="000E3AD4"/>
    <w:rsid w:val="001138BE"/>
    <w:rsid w:val="00126CA8"/>
    <w:rsid w:val="00174267"/>
    <w:rsid w:val="001B345F"/>
    <w:rsid w:val="001C785F"/>
    <w:rsid w:val="001E08A1"/>
    <w:rsid w:val="001F7E83"/>
    <w:rsid w:val="0021574D"/>
    <w:rsid w:val="0023316A"/>
    <w:rsid w:val="00233A87"/>
    <w:rsid w:val="002715B0"/>
    <w:rsid w:val="00287B8B"/>
    <w:rsid w:val="002C0C54"/>
    <w:rsid w:val="00310908"/>
    <w:rsid w:val="0032337A"/>
    <w:rsid w:val="00335032"/>
    <w:rsid w:val="0037723E"/>
    <w:rsid w:val="003912CD"/>
    <w:rsid w:val="003B3E9D"/>
    <w:rsid w:val="003C577C"/>
    <w:rsid w:val="003C7516"/>
    <w:rsid w:val="003D59CB"/>
    <w:rsid w:val="00413C8D"/>
    <w:rsid w:val="0041465C"/>
    <w:rsid w:val="00426C16"/>
    <w:rsid w:val="0043561B"/>
    <w:rsid w:val="004479EB"/>
    <w:rsid w:val="00452C4E"/>
    <w:rsid w:val="004704B3"/>
    <w:rsid w:val="0047568D"/>
    <w:rsid w:val="00476BB5"/>
    <w:rsid w:val="004A08AB"/>
    <w:rsid w:val="004C01A6"/>
    <w:rsid w:val="004C1925"/>
    <w:rsid w:val="004D27FA"/>
    <w:rsid w:val="004E025D"/>
    <w:rsid w:val="004E4558"/>
    <w:rsid w:val="00500A97"/>
    <w:rsid w:val="00511F3D"/>
    <w:rsid w:val="0051380D"/>
    <w:rsid w:val="005438BF"/>
    <w:rsid w:val="005614BB"/>
    <w:rsid w:val="00563907"/>
    <w:rsid w:val="00567263"/>
    <w:rsid w:val="00570D32"/>
    <w:rsid w:val="0059340C"/>
    <w:rsid w:val="005B34A2"/>
    <w:rsid w:val="005D08D5"/>
    <w:rsid w:val="005F1A7F"/>
    <w:rsid w:val="00625A80"/>
    <w:rsid w:val="00646310"/>
    <w:rsid w:val="0064757B"/>
    <w:rsid w:val="006723BC"/>
    <w:rsid w:val="00675F04"/>
    <w:rsid w:val="0068387F"/>
    <w:rsid w:val="00691C15"/>
    <w:rsid w:val="006D0F87"/>
    <w:rsid w:val="006F3BCF"/>
    <w:rsid w:val="00700B2B"/>
    <w:rsid w:val="00714DFE"/>
    <w:rsid w:val="0071710B"/>
    <w:rsid w:val="00721DC8"/>
    <w:rsid w:val="0074323E"/>
    <w:rsid w:val="007731B4"/>
    <w:rsid w:val="007A633F"/>
    <w:rsid w:val="007B714B"/>
    <w:rsid w:val="007C7268"/>
    <w:rsid w:val="007D0F08"/>
    <w:rsid w:val="008224EC"/>
    <w:rsid w:val="00844C11"/>
    <w:rsid w:val="00851472"/>
    <w:rsid w:val="008C57E7"/>
    <w:rsid w:val="008E5AF2"/>
    <w:rsid w:val="008E66EB"/>
    <w:rsid w:val="008E6BA9"/>
    <w:rsid w:val="008F1242"/>
    <w:rsid w:val="008F4340"/>
    <w:rsid w:val="00907033"/>
    <w:rsid w:val="00913129"/>
    <w:rsid w:val="009159B0"/>
    <w:rsid w:val="00924339"/>
    <w:rsid w:val="009247E8"/>
    <w:rsid w:val="00925A03"/>
    <w:rsid w:val="00926451"/>
    <w:rsid w:val="00932ED5"/>
    <w:rsid w:val="009341FB"/>
    <w:rsid w:val="00934666"/>
    <w:rsid w:val="00953DC2"/>
    <w:rsid w:val="00957693"/>
    <w:rsid w:val="009626F2"/>
    <w:rsid w:val="009A07BC"/>
    <w:rsid w:val="009A1616"/>
    <w:rsid w:val="009A54E3"/>
    <w:rsid w:val="009D0966"/>
    <w:rsid w:val="009E05A8"/>
    <w:rsid w:val="00A003EA"/>
    <w:rsid w:val="00A141E5"/>
    <w:rsid w:val="00A31867"/>
    <w:rsid w:val="00A33C0D"/>
    <w:rsid w:val="00A43AC9"/>
    <w:rsid w:val="00A74F28"/>
    <w:rsid w:val="00A878C3"/>
    <w:rsid w:val="00AD2FD8"/>
    <w:rsid w:val="00AE46D6"/>
    <w:rsid w:val="00B06D75"/>
    <w:rsid w:val="00B14A16"/>
    <w:rsid w:val="00B22F70"/>
    <w:rsid w:val="00B245B9"/>
    <w:rsid w:val="00B77923"/>
    <w:rsid w:val="00BA33E2"/>
    <w:rsid w:val="00BF6330"/>
    <w:rsid w:val="00C12409"/>
    <w:rsid w:val="00C153C8"/>
    <w:rsid w:val="00C37B7D"/>
    <w:rsid w:val="00C47953"/>
    <w:rsid w:val="00C51B09"/>
    <w:rsid w:val="00C612DC"/>
    <w:rsid w:val="00C8261A"/>
    <w:rsid w:val="00C855CB"/>
    <w:rsid w:val="00CC502F"/>
    <w:rsid w:val="00CE2292"/>
    <w:rsid w:val="00CF327B"/>
    <w:rsid w:val="00CF3290"/>
    <w:rsid w:val="00D37AB9"/>
    <w:rsid w:val="00D8608C"/>
    <w:rsid w:val="00DA44A5"/>
    <w:rsid w:val="00DB6953"/>
    <w:rsid w:val="00DF5022"/>
    <w:rsid w:val="00DF6138"/>
    <w:rsid w:val="00DF6D7B"/>
    <w:rsid w:val="00E137B7"/>
    <w:rsid w:val="00E17178"/>
    <w:rsid w:val="00E210CC"/>
    <w:rsid w:val="00E27001"/>
    <w:rsid w:val="00E76C91"/>
    <w:rsid w:val="00EA6320"/>
    <w:rsid w:val="00EE255A"/>
    <w:rsid w:val="00EE5810"/>
    <w:rsid w:val="00F06A7B"/>
    <w:rsid w:val="00F16F17"/>
    <w:rsid w:val="00F212B0"/>
    <w:rsid w:val="00F25EEF"/>
    <w:rsid w:val="00F44CA1"/>
    <w:rsid w:val="00F47D04"/>
    <w:rsid w:val="00F551C7"/>
    <w:rsid w:val="00F640FF"/>
    <w:rsid w:val="00F676A9"/>
    <w:rsid w:val="00F97B3A"/>
    <w:rsid w:val="00FD11F0"/>
    <w:rsid w:val="00FD46F6"/>
    <w:rsid w:val="00FE43B0"/>
    <w:rsid w:val="00FF52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6522B"/>
  <w15:docId w15:val="{A76FA0B3-54B7-4B88-985C-BD1946A7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343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15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1710B"/>
    <w:pPr>
      <w:keepNext/>
      <w:keepLines/>
      <w:spacing w:before="200" w:after="0"/>
      <w:ind w:left="720" w:hanging="72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71710B"/>
    <w:pPr>
      <w:keepNext/>
      <w:keepLines/>
      <w:spacing w:before="200" w:after="0"/>
      <w:ind w:left="864" w:hanging="864"/>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71710B"/>
    <w:pPr>
      <w:keepNext/>
      <w:keepLines/>
      <w:spacing w:before="200" w:after="0"/>
      <w:ind w:left="1008" w:hanging="1008"/>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71710B"/>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71710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1710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71710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159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159B0"/>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9159B0"/>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unhideWhenUsed/>
    <w:rsid w:val="001138BE"/>
    <w:pPr>
      <w:spacing w:after="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138BE"/>
    <w:rPr>
      <w:rFonts w:ascii="Calibri" w:eastAsia="Calibri" w:hAnsi="Calibri" w:cs="Times New Roman"/>
      <w:sz w:val="20"/>
      <w:szCs w:val="20"/>
    </w:rPr>
  </w:style>
  <w:style w:type="character" w:styleId="Refdenotaalpie">
    <w:name w:val="footnote reference"/>
    <w:uiPriority w:val="99"/>
    <w:unhideWhenUsed/>
    <w:rsid w:val="001138BE"/>
    <w:rPr>
      <w:vertAlign w:val="superscript"/>
    </w:rPr>
  </w:style>
  <w:style w:type="paragraph" w:styleId="Encabezado">
    <w:name w:val="header"/>
    <w:basedOn w:val="Normal"/>
    <w:link w:val="EncabezadoCar"/>
    <w:uiPriority w:val="99"/>
    <w:unhideWhenUsed/>
    <w:rsid w:val="00113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8BE"/>
  </w:style>
  <w:style w:type="paragraph" w:styleId="Piedepgina">
    <w:name w:val="footer"/>
    <w:basedOn w:val="Normal"/>
    <w:link w:val="PiedepginaCar"/>
    <w:uiPriority w:val="99"/>
    <w:unhideWhenUsed/>
    <w:rsid w:val="00113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8BE"/>
  </w:style>
  <w:style w:type="table" w:styleId="Tablaconcuadrcula">
    <w:name w:val="Table Grid"/>
    <w:basedOn w:val="Tablanormal"/>
    <w:uiPriority w:val="59"/>
    <w:rsid w:val="001138BE"/>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912CD"/>
    <w:pPr>
      <w:ind w:left="720"/>
      <w:contextualSpacing/>
    </w:pPr>
  </w:style>
  <w:style w:type="character" w:customStyle="1" w:styleId="Ttulo1Car">
    <w:name w:val="Título 1 Car"/>
    <w:basedOn w:val="Fuentedeprrafopredeter"/>
    <w:link w:val="Ttulo1"/>
    <w:uiPriority w:val="9"/>
    <w:rsid w:val="000343F7"/>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71710B"/>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71710B"/>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71710B"/>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71710B"/>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71710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1710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1710B"/>
    <w:rPr>
      <w:rFonts w:asciiTheme="majorHAnsi" w:eastAsiaTheme="majorEastAsia" w:hAnsiTheme="majorHAnsi" w:cstheme="majorBidi"/>
      <w:i/>
      <w:iCs/>
      <w:color w:val="404040" w:themeColor="text1" w:themeTint="BF"/>
      <w:sz w:val="20"/>
      <w:szCs w:val="20"/>
    </w:rPr>
  </w:style>
  <w:style w:type="paragraph" w:customStyle="1" w:styleId="Bioqca">
    <w:name w:val="Bioqca"/>
    <w:basedOn w:val="Ttulo1"/>
    <w:link w:val="BioqcaCar"/>
    <w:qFormat/>
    <w:rsid w:val="0071710B"/>
    <w:pPr>
      <w:pBdr>
        <w:bottom w:val="single" w:sz="4" w:space="1" w:color="595959" w:themeColor="text1" w:themeTint="A6"/>
      </w:pBdr>
      <w:spacing w:before="360" w:after="160"/>
      <w:ind w:left="432" w:hanging="432"/>
    </w:pPr>
    <w:rPr>
      <w:rFonts w:ascii="Times New Roman" w:hAnsi="Times New Roman"/>
      <w:b/>
      <w:bCs/>
      <w:smallCaps/>
      <w:color w:val="000000" w:themeColor="text1"/>
      <w:sz w:val="24"/>
      <w:szCs w:val="36"/>
    </w:rPr>
  </w:style>
  <w:style w:type="character" w:customStyle="1" w:styleId="BioqcaCar">
    <w:name w:val="Bioqca Car"/>
    <w:basedOn w:val="Ttulo1Car"/>
    <w:link w:val="Bioqca"/>
    <w:rsid w:val="0071710B"/>
    <w:rPr>
      <w:rFonts w:ascii="Times New Roman" w:eastAsiaTheme="majorEastAsia" w:hAnsi="Times New Roman" w:cstheme="majorBidi"/>
      <w:b/>
      <w:bCs/>
      <w:smallCaps/>
      <w:color w:val="000000" w:themeColor="text1"/>
      <w:sz w:val="24"/>
      <w:szCs w:val="36"/>
    </w:rPr>
  </w:style>
  <w:style w:type="character" w:styleId="Hipervnculo">
    <w:name w:val="Hyperlink"/>
    <w:basedOn w:val="Fuentedeprrafopredeter"/>
    <w:uiPriority w:val="99"/>
    <w:unhideWhenUsed/>
    <w:rsid w:val="00FF528C"/>
    <w:rPr>
      <w:color w:val="0563C1" w:themeColor="hyperlink"/>
      <w:u w:val="single"/>
    </w:rPr>
  </w:style>
  <w:style w:type="character" w:customStyle="1" w:styleId="Mencinsinresolver1">
    <w:name w:val="Mención sin resolver1"/>
    <w:basedOn w:val="Fuentedeprrafopredeter"/>
    <w:uiPriority w:val="99"/>
    <w:semiHidden/>
    <w:unhideWhenUsed/>
    <w:rsid w:val="00FF528C"/>
    <w:rPr>
      <w:color w:val="605E5C"/>
      <w:shd w:val="clear" w:color="auto" w:fill="E1DFDD"/>
    </w:rPr>
  </w:style>
  <w:style w:type="paragraph" w:styleId="Textodeglobo">
    <w:name w:val="Balloon Text"/>
    <w:basedOn w:val="Normal"/>
    <w:link w:val="TextodegloboCar"/>
    <w:uiPriority w:val="99"/>
    <w:semiHidden/>
    <w:unhideWhenUsed/>
    <w:rsid w:val="00F676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6A9"/>
    <w:rPr>
      <w:rFonts w:ascii="Tahoma" w:hAnsi="Tahoma" w:cs="Tahoma"/>
      <w:sz w:val="16"/>
      <w:szCs w:val="16"/>
    </w:rPr>
  </w:style>
  <w:style w:type="table" w:styleId="Cuadrculaclara-nfasis6">
    <w:name w:val="Light Grid Accent 6"/>
    <w:basedOn w:val="Tablanormal"/>
    <w:uiPriority w:val="62"/>
    <w:rsid w:val="00C153C8"/>
    <w:pPr>
      <w:spacing w:after="0" w:line="240" w:lineRule="auto"/>
    </w:pPr>
    <w:rPr>
      <w:rFonts w:eastAsiaTheme="minorEastAsia"/>
      <w:lang w:eastAsia="es-C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Sinespaciado">
    <w:name w:val="No Spacing"/>
    <w:link w:val="SinespaciadoCar"/>
    <w:uiPriority w:val="1"/>
    <w:qFormat/>
    <w:rsid w:val="00310908"/>
    <w:pPr>
      <w:spacing w:after="0" w:line="240" w:lineRule="auto"/>
    </w:pPr>
    <w:rPr>
      <w:rFonts w:eastAsiaTheme="minorEastAsia"/>
      <w:lang w:eastAsia="es-CL"/>
    </w:rPr>
  </w:style>
  <w:style w:type="character" w:customStyle="1" w:styleId="UnresolvedMention">
    <w:name w:val="Unresolved Mention"/>
    <w:basedOn w:val="Fuentedeprrafopredeter"/>
    <w:uiPriority w:val="99"/>
    <w:semiHidden/>
    <w:unhideWhenUsed/>
    <w:rsid w:val="00F06A7B"/>
    <w:rPr>
      <w:color w:val="605E5C"/>
      <w:shd w:val="clear" w:color="auto" w:fill="E1DFDD"/>
    </w:rPr>
  </w:style>
  <w:style w:type="character" w:styleId="Textoennegrita">
    <w:name w:val="Strong"/>
    <w:basedOn w:val="Fuentedeprrafopredeter"/>
    <w:uiPriority w:val="22"/>
    <w:qFormat/>
    <w:rsid w:val="00BA33E2"/>
    <w:rPr>
      <w:b/>
      <w:bCs/>
    </w:rPr>
  </w:style>
  <w:style w:type="character" w:customStyle="1" w:styleId="SinespaciadoCar">
    <w:name w:val="Sin espaciado Car"/>
    <w:link w:val="Sinespaciado"/>
    <w:uiPriority w:val="1"/>
    <w:rsid w:val="008F1242"/>
    <w:rPr>
      <w:rFonts w:eastAsiaTheme="minorEastAsia"/>
      <w:lang w:eastAsia="es-CL"/>
    </w:rPr>
  </w:style>
  <w:style w:type="paragraph" w:styleId="Subttulo">
    <w:name w:val="Subtitle"/>
    <w:basedOn w:val="Normal"/>
    <w:next w:val="Normal"/>
    <w:link w:val="SubttuloCar"/>
    <w:uiPriority w:val="11"/>
    <w:qFormat/>
    <w:rsid w:val="009E05A8"/>
    <w:pPr>
      <w:keepNext/>
      <w:keepLines/>
      <w:spacing w:before="360" w:after="80"/>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uiPriority w:val="11"/>
    <w:rsid w:val="009E05A8"/>
    <w:rPr>
      <w:rFonts w:ascii="Georgia" w:eastAsia="Georgia" w:hAnsi="Georgia" w:cs="Georgia"/>
      <w:i/>
      <w:color w:val="666666"/>
      <w:sz w:val="48"/>
      <w:szCs w:val="48"/>
      <w:lang w:eastAsia="es-CL"/>
    </w:rPr>
  </w:style>
  <w:style w:type="table" w:styleId="Tabladecuadrcula6concolores">
    <w:name w:val="Grid Table 6 Colorful"/>
    <w:basedOn w:val="Tablanormal"/>
    <w:uiPriority w:val="51"/>
    <w:rsid w:val="00DB695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04punteo">
    <w:name w:val="04 punteo"/>
    <w:basedOn w:val="Normal"/>
    <w:link w:val="04punteoCar"/>
    <w:qFormat/>
    <w:rsid w:val="0059340C"/>
    <w:pPr>
      <w:numPr>
        <w:numId w:val="3"/>
      </w:numPr>
      <w:spacing w:before="120" w:after="120" w:line="240" w:lineRule="auto"/>
      <w:ind w:right="27"/>
      <w:jc w:val="both"/>
    </w:pPr>
    <w:rPr>
      <w:rFonts w:ascii="Arial" w:eastAsia="Times New Roman" w:hAnsi="Arial" w:cs="Times New Roman"/>
      <w:szCs w:val="24"/>
      <w:lang w:val="es-ES" w:eastAsia="es-ES"/>
    </w:rPr>
  </w:style>
  <w:style w:type="character" w:customStyle="1" w:styleId="04punteoCar">
    <w:name w:val="04 punteo Car"/>
    <w:basedOn w:val="Fuentedeprrafopredeter"/>
    <w:link w:val="04punteo"/>
    <w:rsid w:val="0059340C"/>
    <w:rPr>
      <w:rFonts w:ascii="Arial" w:eastAsia="Times New Roman" w:hAnsi="Arial" w:cs="Times New Roman"/>
      <w:szCs w:val="24"/>
      <w:lang w:val="es-ES" w:eastAsia="es-ES"/>
    </w:rPr>
  </w:style>
  <w:style w:type="paragraph" w:styleId="Textoindependiente">
    <w:name w:val="Body Text"/>
    <w:basedOn w:val="Normal"/>
    <w:link w:val="TextoindependienteCar"/>
    <w:rsid w:val="0074323E"/>
    <w:pPr>
      <w:spacing w:after="120" w:line="240" w:lineRule="auto"/>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74323E"/>
    <w:rPr>
      <w:rFonts w:ascii="Arial" w:eastAsia="Times New Roman" w:hAnsi="Arial" w:cs="Times New Roman"/>
      <w:szCs w:val="24"/>
      <w:lang w:val="es-ES" w:eastAsia="es-ES"/>
    </w:rPr>
  </w:style>
  <w:style w:type="paragraph" w:customStyle="1" w:styleId="01normal">
    <w:name w:val="01 normal"/>
    <w:basedOn w:val="Textoindependiente"/>
    <w:link w:val="01normalCar"/>
    <w:qFormat/>
    <w:rsid w:val="0074323E"/>
    <w:pPr>
      <w:spacing w:before="120"/>
      <w:ind w:right="27"/>
      <w:jc w:val="both"/>
    </w:pPr>
  </w:style>
  <w:style w:type="character" w:customStyle="1" w:styleId="01normalCar">
    <w:name w:val="01 normal Car"/>
    <w:basedOn w:val="TextoindependienteCar"/>
    <w:link w:val="01normal"/>
    <w:rsid w:val="0074323E"/>
    <w:rPr>
      <w:rFonts w:ascii="Arial" w:eastAsia="Times New Roman" w:hAnsi="Arial" w:cs="Times New Roman"/>
      <w:szCs w:val="24"/>
      <w:lang w:val="es-ES" w:eastAsia="es-ES"/>
    </w:rPr>
  </w:style>
  <w:style w:type="paragraph" w:styleId="Descripcin">
    <w:name w:val="caption"/>
    <w:basedOn w:val="Normal"/>
    <w:next w:val="Normal"/>
    <w:unhideWhenUsed/>
    <w:qFormat/>
    <w:rsid w:val="0074323E"/>
    <w:pPr>
      <w:spacing w:after="200" w:line="240" w:lineRule="auto"/>
    </w:pPr>
    <w:rPr>
      <w:rFonts w:ascii="Arial" w:eastAsia="Times New Roman" w:hAnsi="Arial" w:cs="Times New Roman"/>
      <w:i/>
      <w:iCs/>
      <w:color w:val="44546A" w:themeColor="text2"/>
      <w:sz w:val="18"/>
      <w:szCs w:val="18"/>
      <w:lang w:val="es-ES" w:eastAsia="es-ES"/>
    </w:rPr>
  </w:style>
  <w:style w:type="table" w:styleId="Tablanormal2">
    <w:name w:val="Plain Table 2"/>
    <w:basedOn w:val="Tablanormal"/>
    <w:uiPriority w:val="42"/>
    <w:rsid w:val="003D59CB"/>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02Subtitulo">
    <w:name w:val="02 Subtitulo"/>
    <w:basedOn w:val="Ttulo"/>
    <w:link w:val="02SubtituloCar"/>
    <w:qFormat/>
    <w:rsid w:val="005B34A2"/>
    <w:pPr>
      <w:spacing w:before="120" w:after="120"/>
      <w:contextualSpacing w:val="0"/>
    </w:pPr>
    <w:rPr>
      <w:rFonts w:ascii="Arial" w:eastAsia="Times New Roman" w:hAnsi="Arial" w:cs="Times New Roman"/>
      <w:b/>
      <w:spacing w:val="0"/>
      <w:kern w:val="0"/>
      <w:sz w:val="22"/>
      <w:szCs w:val="20"/>
      <w:lang w:eastAsia="es-ES"/>
    </w:rPr>
  </w:style>
  <w:style w:type="character" w:customStyle="1" w:styleId="02SubtituloCar">
    <w:name w:val="02 Subtitulo Car"/>
    <w:basedOn w:val="Fuentedeprrafopredeter"/>
    <w:link w:val="02Subtitulo"/>
    <w:rsid w:val="005B34A2"/>
    <w:rPr>
      <w:rFonts w:ascii="Arial" w:eastAsia="Times New Roman" w:hAnsi="Arial" w:cs="Times New Roman"/>
      <w:b/>
      <w:szCs w:val="20"/>
      <w:lang w:eastAsia="es-ES"/>
    </w:rPr>
  </w:style>
  <w:style w:type="table" w:styleId="Tabladecuadrcula1clara">
    <w:name w:val="Grid Table 1 Light"/>
    <w:basedOn w:val="Tablanormal"/>
    <w:uiPriority w:val="46"/>
    <w:rsid w:val="00844C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adrculaclara1">
    <w:name w:val="Cuadrícula clara1"/>
    <w:basedOn w:val="Tablanormal"/>
    <w:uiPriority w:val="62"/>
    <w:rsid w:val="004D27FA"/>
    <w:pPr>
      <w:spacing w:after="0" w:line="240" w:lineRule="auto"/>
    </w:pPr>
    <w:rPr>
      <w:rFonts w:eastAsiaTheme="minorEastAsia"/>
      <w:lang w:eastAsia="es-C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elmarcadordeposicin">
    <w:name w:val="Placeholder Text"/>
    <w:basedOn w:val="Fuentedeprrafopredeter"/>
    <w:uiPriority w:val="99"/>
    <w:semiHidden/>
    <w:rsid w:val="000E3AD4"/>
    <w:rPr>
      <w:color w:val="808080"/>
    </w:rPr>
  </w:style>
  <w:style w:type="paragraph" w:styleId="NormalWeb">
    <w:name w:val="Normal (Web)"/>
    <w:basedOn w:val="Normal"/>
    <w:uiPriority w:val="99"/>
    <w:semiHidden/>
    <w:unhideWhenUsed/>
    <w:rsid w:val="005D08D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4508">
      <w:bodyDiv w:val="1"/>
      <w:marLeft w:val="0"/>
      <w:marRight w:val="0"/>
      <w:marTop w:val="0"/>
      <w:marBottom w:val="0"/>
      <w:divBdr>
        <w:top w:val="none" w:sz="0" w:space="0" w:color="auto"/>
        <w:left w:val="none" w:sz="0" w:space="0" w:color="auto"/>
        <w:bottom w:val="none" w:sz="0" w:space="0" w:color="auto"/>
        <w:right w:val="none" w:sz="0" w:space="0" w:color="auto"/>
      </w:divBdr>
    </w:div>
    <w:div w:id="619800620">
      <w:bodyDiv w:val="1"/>
      <w:marLeft w:val="0"/>
      <w:marRight w:val="0"/>
      <w:marTop w:val="0"/>
      <w:marBottom w:val="0"/>
      <w:divBdr>
        <w:top w:val="none" w:sz="0" w:space="0" w:color="auto"/>
        <w:left w:val="none" w:sz="0" w:space="0" w:color="auto"/>
        <w:bottom w:val="none" w:sz="0" w:space="0" w:color="auto"/>
        <w:right w:val="none" w:sz="0" w:space="0" w:color="auto"/>
      </w:divBdr>
      <w:divsChild>
        <w:div w:id="67850101">
          <w:marLeft w:val="0"/>
          <w:marRight w:val="0"/>
          <w:marTop w:val="0"/>
          <w:marBottom w:val="0"/>
          <w:divBdr>
            <w:top w:val="none" w:sz="0" w:space="0" w:color="auto"/>
            <w:left w:val="none" w:sz="0" w:space="0" w:color="auto"/>
            <w:bottom w:val="none" w:sz="0" w:space="0" w:color="auto"/>
            <w:right w:val="none" w:sz="0" w:space="0" w:color="auto"/>
          </w:divBdr>
        </w:div>
        <w:div w:id="1490294494">
          <w:marLeft w:val="0"/>
          <w:marRight w:val="0"/>
          <w:marTop w:val="0"/>
          <w:marBottom w:val="0"/>
          <w:divBdr>
            <w:top w:val="none" w:sz="0" w:space="0" w:color="auto"/>
            <w:left w:val="none" w:sz="0" w:space="0" w:color="auto"/>
            <w:bottom w:val="none" w:sz="0" w:space="0" w:color="auto"/>
            <w:right w:val="none" w:sz="0" w:space="0" w:color="auto"/>
          </w:divBdr>
          <w:divsChild>
            <w:div w:id="1274366717">
              <w:marLeft w:val="0"/>
              <w:marRight w:val="0"/>
              <w:marTop w:val="0"/>
              <w:marBottom w:val="0"/>
              <w:divBdr>
                <w:top w:val="none" w:sz="0" w:space="0" w:color="auto"/>
                <w:left w:val="none" w:sz="0" w:space="0" w:color="auto"/>
                <w:bottom w:val="none" w:sz="0" w:space="0" w:color="auto"/>
                <w:right w:val="none" w:sz="0" w:space="0" w:color="auto"/>
              </w:divBdr>
            </w:div>
          </w:divsChild>
        </w:div>
        <w:div w:id="686758786">
          <w:marLeft w:val="0"/>
          <w:marRight w:val="0"/>
          <w:marTop w:val="0"/>
          <w:marBottom w:val="0"/>
          <w:divBdr>
            <w:top w:val="none" w:sz="0" w:space="0" w:color="auto"/>
            <w:left w:val="none" w:sz="0" w:space="0" w:color="auto"/>
            <w:bottom w:val="none" w:sz="0" w:space="0" w:color="auto"/>
            <w:right w:val="none" w:sz="0" w:space="0" w:color="auto"/>
          </w:divBdr>
          <w:divsChild>
            <w:div w:id="1408067145">
              <w:marLeft w:val="0"/>
              <w:marRight w:val="0"/>
              <w:marTop w:val="0"/>
              <w:marBottom w:val="0"/>
              <w:divBdr>
                <w:top w:val="none" w:sz="0" w:space="0" w:color="auto"/>
                <w:left w:val="none" w:sz="0" w:space="0" w:color="auto"/>
                <w:bottom w:val="none" w:sz="0" w:space="0" w:color="auto"/>
                <w:right w:val="none" w:sz="0" w:space="0" w:color="auto"/>
              </w:divBdr>
              <w:divsChild>
                <w:div w:id="10497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1487">
          <w:marLeft w:val="0"/>
          <w:marRight w:val="0"/>
          <w:marTop w:val="0"/>
          <w:marBottom w:val="465"/>
          <w:divBdr>
            <w:top w:val="none" w:sz="0" w:space="0" w:color="auto"/>
            <w:left w:val="none" w:sz="0" w:space="0" w:color="auto"/>
            <w:bottom w:val="none" w:sz="0" w:space="0" w:color="auto"/>
            <w:right w:val="none" w:sz="0" w:space="0" w:color="auto"/>
          </w:divBdr>
        </w:div>
        <w:div w:id="1337534168">
          <w:marLeft w:val="0"/>
          <w:marRight w:val="0"/>
          <w:marTop w:val="0"/>
          <w:marBottom w:val="0"/>
          <w:divBdr>
            <w:top w:val="none" w:sz="0" w:space="0" w:color="auto"/>
            <w:left w:val="none" w:sz="0" w:space="0" w:color="auto"/>
            <w:bottom w:val="none" w:sz="0" w:space="0" w:color="auto"/>
            <w:right w:val="none" w:sz="0" w:space="0" w:color="auto"/>
          </w:divBdr>
          <w:divsChild>
            <w:div w:id="271933986">
              <w:marLeft w:val="-660"/>
              <w:marRight w:val="0"/>
              <w:marTop w:val="0"/>
              <w:marBottom w:val="0"/>
              <w:divBdr>
                <w:top w:val="none" w:sz="0" w:space="0" w:color="auto"/>
                <w:left w:val="none" w:sz="0" w:space="0" w:color="auto"/>
                <w:bottom w:val="none" w:sz="0" w:space="0" w:color="auto"/>
                <w:right w:val="none" w:sz="0" w:space="0" w:color="auto"/>
              </w:divBdr>
              <w:divsChild>
                <w:div w:id="102194023">
                  <w:marLeft w:val="0"/>
                  <w:marRight w:val="0"/>
                  <w:marTop w:val="0"/>
                  <w:marBottom w:val="0"/>
                  <w:divBdr>
                    <w:top w:val="none" w:sz="0" w:space="0" w:color="auto"/>
                    <w:left w:val="none" w:sz="0" w:space="0" w:color="auto"/>
                    <w:bottom w:val="none" w:sz="0" w:space="0" w:color="auto"/>
                    <w:right w:val="none" w:sz="0" w:space="0" w:color="auto"/>
                  </w:divBdr>
                  <w:divsChild>
                    <w:div w:id="795872291">
                      <w:marLeft w:val="0"/>
                      <w:marRight w:val="0"/>
                      <w:marTop w:val="0"/>
                      <w:marBottom w:val="0"/>
                      <w:divBdr>
                        <w:top w:val="none" w:sz="0" w:space="0" w:color="auto"/>
                        <w:left w:val="none" w:sz="0" w:space="0" w:color="auto"/>
                        <w:bottom w:val="none" w:sz="0" w:space="0" w:color="auto"/>
                        <w:right w:val="none" w:sz="0" w:space="0" w:color="auto"/>
                      </w:divBdr>
                      <w:divsChild>
                        <w:div w:id="1237403701">
                          <w:marLeft w:val="0"/>
                          <w:marRight w:val="0"/>
                          <w:marTop w:val="0"/>
                          <w:marBottom w:val="0"/>
                          <w:divBdr>
                            <w:top w:val="none" w:sz="0" w:space="0" w:color="auto"/>
                            <w:left w:val="none" w:sz="0" w:space="0" w:color="auto"/>
                            <w:bottom w:val="none" w:sz="0" w:space="0" w:color="auto"/>
                            <w:right w:val="none" w:sz="0" w:space="0" w:color="auto"/>
                          </w:divBdr>
                          <w:divsChild>
                            <w:div w:id="451020572">
                              <w:marLeft w:val="0"/>
                              <w:marRight w:val="0"/>
                              <w:marTop w:val="0"/>
                              <w:marBottom w:val="0"/>
                              <w:divBdr>
                                <w:top w:val="none" w:sz="0" w:space="0" w:color="auto"/>
                                <w:left w:val="none" w:sz="0" w:space="0" w:color="auto"/>
                                <w:bottom w:val="none" w:sz="0" w:space="0" w:color="auto"/>
                                <w:right w:val="none" w:sz="0" w:space="0" w:color="auto"/>
                              </w:divBdr>
                              <w:divsChild>
                                <w:div w:id="1395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9394">
                      <w:marLeft w:val="0"/>
                      <w:marRight w:val="0"/>
                      <w:marTop w:val="0"/>
                      <w:marBottom w:val="0"/>
                      <w:divBdr>
                        <w:top w:val="none" w:sz="0" w:space="0" w:color="auto"/>
                        <w:left w:val="none" w:sz="0" w:space="0" w:color="auto"/>
                        <w:bottom w:val="none" w:sz="0" w:space="0" w:color="auto"/>
                        <w:right w:val="none" w:sz="0" w:space="0" w:color="auto"/>
                      </w:divBdr>
                      <w:divsChild>
                        <w:div w:id="1664699054">
                          <w:marLeft w:val="0"/>
                          <w:marRight w:val="0"/>
                          <w:marTop w:val="0"/>
                          <w:marBottom w:val="0"/>
                          <w:divBdr>
                            <w:top w:val="none" w:sz="0" w:space="0" w:color="auto"/>
                            <w:left w:val="none" w:sz="0" w:space="0" w:color="auto"/>
                            <w:bottom w:val="none" w:sz="0" w:space="0" w:color="auto"/>
                            <w:right w:val="none" w:sz="0" w:space="0" w:color="auto"/>
                          </w:divBdr>
                          <w:divsChild>
                            <w:div w:id="684329273">
                              <w:marLeft w:val="0"/>
                              <w:marRight w:val="0"/>
                              <w:marTop w:val="0"/>
                              <w:marBottom w:val="0"/>
                              <w:divBdr>
                                <w:top w:val="none" w:sz="0" w:space="0" w:color="auto"/>
                                <w:left w:val="none" w:sz="0" w:space="0" w:color="auto"/>
                                <w:bottom w:val="none" w:sz="0" w:space="0" w:color="auto"/>
                                <w:right w:val="none" w:sz="0" w:space="0" w:color="auto"/>
                              </w:divBdr>
                              <w:divsChild>
                                <w:div w:id="8153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1399">
                      <w:marLeft w:val="0"/>
                      <w:marRight w:val="0"/>
                      <w:marTop w:val="0"/>
                      <w:marBottom w:val="0"/>
                      <w:divBdr>
                        <w:top w:val="none" w:sz="0" w:space="0" w:color="auto"/>
                        <w:left w:val="none" w:sz="0" w:space="0" w:color="auto"/>
                        <w:bottom w:val="none" w:sz="0" w:space="0" w:color="auto"/>
                        <w:right w:val="none" w:sz="0" w:space="0" w:color="auto"/>
                      </w:divBdr>
                      <w:divsChild>
                        <w:div w:id="1934169430">
                          <w:marLeft w:val="0"/>
                          <w:marRight w:val="0"/>
                          <w:marTop w:val="0"/>
                          <w:marBottom w:val="0"/>
                          <w:divBdr>
                            <w:top w:val="none" w:sz="0" w:space="0" w:color="auto"/>
                            <w:left w:val="none" w:sz="0" w:space="0" w:color="auto"/>
                            <w:bottom w:val="none" w:sz="0" w:space="0" w:color="auto"/>
                            <w:right w:val="none" w:sz="0" w:space="0" w:color="auto"/>
                          </w:divBdr>
                          <w:divsChild>
                            <w:div w:id="165940718">
                              <w:marLeft w:val="0"/>
                              <w:marRight w:val="0"/>
                              <w:marTop w:val="0"/>
                              <w:marBottom w:val="0"/>
                              <w:divBdr>
                                <w:top w:val="none" w:sz="0" w:space="0" w:color="auto"/>
                                <w:left w:val="none" w:sz="0" w:space="0" w:color="auto"/>
                                <w:bottom w:val="none" w:sz="0" w:space="0" w:color="auto"/>
                                <w:right w:val="none" w:sz="0" w:space="0" w:color="auto"/>
                              </w:divBdr>
                              <w:divsChild>
                                <w:div w:id="2009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5395">
                      <w:marLeft w:val="0"/>
                      <w:marRight w:val="0"/>
                      <w:marTop w:val="0"/>
                      <w:marBottom w:val="0"/>
                      <w:divBdr>
                        <w:top w:val="none" w:sz="0" w:space="0" w:color="auto"/>
                        <w:left w:val="none" w:sz="0" w:space="0" w:color="auto"/>
                        <w:bottom w:val="none" w:sz="0" w:space="0" w:color="auto"/>
                        <w:right w:val="none" w:sz="0" w:space="0" w:color="auto"/>
                      </w:divBdr>
                      <w:divsChild>
                        <w:div w:id="1414736212">
                          <w:marLeft w:val="0"/>
                          <w:marRight w:val="0"/>
                          <w:marTop w:val="0"/>
                          <w:marBottom w:val="0"/>
                          <w:divBdr>
                            <w:top w:val="none" w:sz="0" w:space="0" w:color="auto"/>
                            <w:left w:val="none" w:sz="0" w:space="0" w:color="auto"/>
                            <w:bottom w:val="none" w:sz="0" w:space="0" w:color="auto"/>
                            <w:right w:val="none" w:sz="0" w:space="0" w:color="auto"/>
                          </w:divBdr>
                          <w:divsChild>
                            <w:div w:id="492454992">
                              <w:marLeft w:val="0"/>
                              <w:marRight w:val="0"/>
                              <w:marTop w:val="0"/>
                              <w:marBottom w:val="0"/>
                              <w:divBdr>
                                <w:top w:val="none" w:sz="0" w:space="0" w:color="auto"/>
                                <w:left w:val="none" w:sz="0" w:space="0" w:color="auto"/>
                                <w:bottom w:val="none" w:sz="0" w:space="0" w:color="auto"/>
                                <w:right w:val="none" w:sz="0" w:space="0" w:color="auto"/>
                              </w:divBdr>
                              <w:divsChild>
                                <w:div w:id="2008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0022">
                      <w:marLeft w:val="0"/>
                      <w:marRight w:val="0"/>
                      <w:marTop w:val="0"/>
                      <w:marBottom w:val="0"/>
                      <w:divBdr>
                        <w:top w:val="none" w:sz="0" w:space="0" w:color="auto"/>
                        <w:left w:val="none" w:sz="0" w:space="0" w:color="auto"/>
                        <w:bottom w:val="none" w:sz="0" w:space="0" w:color="auto"/>
                        <w:right w:val="none" w:sz="0" w:space="0" w:color="auto"/>
                      </w:divBdr>
                      <w:divsChild>
                        <w:div w:id="894269697">
                          <w:marLeft w:val="0"/>
                          <w:marRight w:val="0"/>
                          <w:marTop w:val="0"/>
                          <w:marBottom w:val="0"/>
                          <w:divBdr>
                            <w:top w:val="none" w:sz="0" w:space="0" w:color="auto"/>
                            <w:left w:val="none" w:sz="0" w:space="0" w:color="auto"/>
                            <w:bottom w:val="none" w:sz="0" w:space="0" w:color="auto"/>
                            <w:right w:val="none" w:sz="0" w:space="0" w:color="auto"/>
                          </w:divBdr>
                          <w:divsChild>
                            <w:div w:id="119149994">
                              <w:marLeft w:val="0"/>
                              <w:marRight w:val="0"/>
                              <w:marTop w:val="0"/>
                              <w:marBottom w:val="0"/>
                              <w:divBdr>
                                <w:top w:val="none" w:sz="0" w:space="0" w:color="auto"/>
                                <w:left w:val="none" w:sz="0" w:space="0" w:color="auto"/>
                                <w:bottom w:val="none" w:sz="0" w:space="0" w:color="auto"/>
                                <w:right w:val="none" w:sz="0" w:space="0" w:color="auto"/>
                              </w:divBdr>
                              <w:divsChild>
                                <w:div w:id="7962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78580">
          <w:marLeft w:val="0"/>
          <w:marRight w:val="0"/>
          <w:marTop w:val="0"/>
          <w:marBottom w:val="0"/>
          <w:divBdr>
            <w:top w:val="none" w:sz="0" w:space="0" w:color="auto"/>
            <w:left w:val="none" w:sz="0" w:space="0" w:color="auto"/>
            <w:bottom w:val="none" w:sz="0" w:space="0" w:color="auto"/>
            <w:right w:val="none" w:sz="0" w:space="0" w:color="auto"/>
          </w:divBdr>
          <w:divsChild>
            <w:div w:id="12484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541">
      <w:bodyDiv w:val="1"/>
      <w:marLeft w:val="0"/>
      <w:marRight w:val="0"/>
      <w:marTop w:val="0"/>
      <w:marBottom w:val="0"/>
      <w:divBdr>
        <w:top w:val="none" w:sz="0" w:space="0" w:color="auto"/>
        <w:left w:val="none" w:sz="0" w:space="0" w:color="auto"/>
        <w:bottom w:val="none" w:sz="0" w:space="0" w:color="auto"/>
        <w:right w:val="none" w:sz="0" w:space="0" w:color="auto"/>
      </w:divBdr>
    </w:div>
    <w:div w:id="1126773439">
      <w:bodyDiv w:val="1"/>
      <w:marLeft w:val="0"/>
      <w:marRight w:val="0"/>
      <w:marTop w:val="0"/>
      <w:marBottom w:val="0"/>
      <w:divBdr>
        <w:top w:val="none" w:sz="0" w:space="0" w:color="auto"/>
        <w:left w:val="none" w:sz="0" w:space="0" w:color="auto"/>
        <w:bottom w:val="none" w:sz="0" w:space="0" w:color="auto"/>
        <w:right w:val="none" w:sz="0" w:space="0" w:color="auto"/>
      </w:divBdr>
    </w:div>
    <w:div w:id="1529490656">
      <w:bodyDiv w:val="1"/>
      <w:marLeft w:val="0"/>
      <w:marRight w:val="0"/>
      <w:marTop w:val="0"/>
      <w:marBottom w:val="0"/>
      <w:divBdr>
        <w:top w:val="none" w:sz="0" w:space="0" w:color="auto"/>
        <w:left w:val="none" w:sz="0" w:space="0" w:color="auto"/>
        <w:bottom w:val="none" w:sz="0" w:space="0" w:color="auto"/>
        <w:right w:val="none" w:sz="0" w:space="0" w:color="auto"/>
      </w:divBdr>
    </w:div>
    <w:div w:id="18984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OVEJKHpWsI&amp;list=PLOa7j0qx0jgNfIF-g2W6VAr9-UtiDnCCv&amp;index=14" TargetMode="External"/><Relationship Id="rId18" Type="http://schemas.openxmlformats.org/officeDocument/2006/relationships/hyperlink" Target="https://www.youtube.com/watch?v=eCNPXK8FR-M" TargetMode="Externa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Ls7ugvEKP3g"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uaCP2imxck&amp;list=PLOa7j0qx0jgNfIF-g2W6VAr9-UtiDnCCv&amp;index=12"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tWXXZZncnD8"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hyperlink" Target="mailto:diazmillarea@gmail.com" TargetMode="External"/><Relationship Id="rId19" Type="http://schemas.openxmlformats.org/officeDocument/2006/relationships/hyperlink" Target="https://www.youtube.com/watch?v=xsMmtAaszW8" TargetMode="External"/><Relationship Id="rId31" Type="http://schemas.openxmlformats.org/officeDocument/2006/relationships/image" Target="media/image13.png"/><Relationship Id="rId44"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hyperlink" Target="mailto:josue.espinoza@umce.cl" TargetMode="External"/><Relationship Id="rId14" Type="http://schemas.openxmlformats.org/officeDocument/2006/relationships/hyperlink" Target="https://www.youtube.com/watch?v=fMllRfO7eII"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youtube.com/watch?v=sqFTgJYevtg&amp;list=PLOa7j0qx0jgNfIF-g2W6VAr9-UtiDnCCv&amp;index=13" TargetMode="External"/><Relationship Id="rId17" Type="http://schemas.openxmlformats.org/officeDocument/2006/relationships/hyperlink" Target="https://www.youtube.com/watch?v=wDGNe6ptmvA"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image" Target="media/image23.png"/></Relationships>
</file>

<file path=word/_rels/header1.xml.rels><?xml version="1.0" encoding="UTF-8" standalone="yes"?>
<Relationships xmlns="http://schemas.openxmlformats.org/package/2006/relationships"><Relationship Id="rId2" Type="http://schemas.openxmlformats.org/officeDocument/2006/relationships/image" Target="media/image28.png"/><Relationship Id="rId1" Type="http://schemas.openxmlformats.org/officeDocument/2006/relationships/image" Target="media/image2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D9559-8F79-4019-961C-6852DBAD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3715</Words>
  <Characters>20435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valera</dc:creator>
  <cp:lastModifiedBy>Usuario de Windows</cp:lastModifiedBy>
  <cp:revision>5</cp:revision>
  <dcterms:created xsi:type="dcterms:W3CDTF">2020-08-14T22:48:00Z</dcterms:created>
  <dcterms:modified xsi:type="dcterms:W3CDTF">2020-08-14T22:57:00Z</dcterms:modified>
</cp:coreProperties>
</file>