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0790"/>
      </w:tblGrid>
      <w:tr w:rsidR="00E54EDA" w:rsidRPr="00E54EDA" w:rsidTr="00EF4576">
        <w:tc>
          <w:tcPr>
            <w:tcW w:w="10790" w:type="dxa"/>
            <w:shd w:val="clear" w:color="auto" w:fill="002060"/>
          </w:tcPr>
          <w:p w:rsidR="00122598" w:rsidRPr="00E54EDA" w:rsidRDefault="00122598" w:rsidP="00A808BC">
            <w:pPr>
              <w:jc w:val="center"/>
              <w:rPr>
                <w:rFonts w:ascii="Arial" w:hAnsi="Arial" w:cs="Arial"/>
                <w:b/>
                <w:sz w:val="28"/>
              </w:rPr>
            </w:pPr>
            <w:bookmarkStart w:id="0" w:name="_Hlk35966122"/>
            <w:bookmarkEnd w:id="0"/>
            <w:r w:rsidRPr="00E54EDA">
              <w:rPr>
                <w:rFonts w:ascii="Arial" w:hAnsi="Arial" w:cs="Arial"/>
                <w:b/>
                <w:sz w:val="28"/>
              </w:rPr>
              <w:t xml:space="preserve">Plan de aprendizaje remoto </w:t>
            </w:r>
          </w:p>
        </w:tc>
      </w:tr>
    </w:tbl>
    <w:p w:rsidR="00122598" w:rsidRPr="000B4777" w:rsidRDefault="00F618DB" w:rsidP="000B4777">
      <w:pPr>
        <w:shd w:val="clear" w:color="auto" w:fill="B8CCE4" w:themeFill="accent1" w:themeFillTint="66"/>
        <w:jc w:val="center"/>
        <w:rPr>
          <w:rFonts w:ascii="Verdana" w:hAnsi="Verdana" w:cs="Arial"/>
          <w:sz w:val="28"/>
        </w:rPr>
      </w:pPr>
      <w:r w:rsidRPr="000B4777">
        <w:rPr>
          <w:rFonts w:ascii="Verdana" w:hAnsi="Verdana" w:cs="Arial"/>
          <w:sz w:val="28"/>
        </w:rPr>
        <w:t>Material de Apoyo</w:t>
      </w:r>
    </w:p>
    <w:p w:rsidR="00F618DB" w:rsidRPr="00E54EDA" w:rsidRDefault="00F618DB" w:rsidP="00122598">
      <w:pPr>
        <w:jc w:val="both"/>
        <w:rPr>
          <w:rFonts w:ascii="Arial" w:hAnsi="Arial" w:cs="Arial"/>
        </w:rPr>
      </w:pPr>
    </w:p>
    <w:tbl>
      <w:tblPr>
        <w:tblStyle w:val="Tablaconcuadrcula"/>
        <w:tblW w:w="0" w:type="auto"/>
        <w:tblLook w:val="04A0" w:firstRow="1" w:lastRow="0" w:firstColumn="1" w:lastColumn="0" w:noHBand="0" w:noVBand="1"/>
      </w:tblPr>
      <w:tblGrid>
        <w:gridCol w:w="1838"/>
        <w:gridCol w:w="5474"/>
        <w:gridCol w:w="1188"/>
        <w:gridCol w:w="1134"/>
        <w:gridCol w:w="567"/>
        <w:gridCol w:w="589"/>
      </w:tblGrid>
      <w:tr w:rsidR="00E54EDA" w:rsidRPr="00E54EDA" w:rsidTr="00EF4576">
        <w:tc>
          <w:tcPr>
            <w:tcW w:w="1838" w:type="dxa"/>
          </w:tcPr>
          <w:p w:rsidR="00EF4576" w:rsidRPr="00E54EDA" w:rsidRDefault="00EF4576" w:rsidP="00175E9B">
            <w:pPr>
              <w:jc w:val="both"/>
              <w:rPr>
                <w:rFonts w:ascii="Arial" w:hAnsi="Arial" w:cs="Arial"/>
                <w:b/>
              </w:rPr>
            </w:pPr>
            <w:r w:rsidRPr="00E54EDA">
              <w:rPr>
                <w:rFonts w:ascii="Arial" w:hAnsi="Arial" w:cs="Arial"/>
                <w:b/>
              </w:rPr>
              <w:t>Asignatura:</w:t>
            </w:r>
          </w:p>
        </w:tc>
        <w:tc>
          <w:tcPr>
            <w:tcW w:w="8952" w:type="dxa"/>
            <w:gridSpan w:val="5"/>
            <w:shd w:val="clear" w:color="auto" w:fill="auto"/>
          </w:tcPr>
          <w:p w:rsidR="00EF4576" w:rsidRPr="00E54EDA" w:rsidRDefault="00EF4576" w:rsidP="00175E9B">
            <w:pPr>
              <w:jc w:val="both"/>
              <w:rPr>
                <w:rFonts w:ascii="Arial" w:hAnsi="Arial" w:cs="Arial"/>
              </w:rPr>
            </w:pPr>
            <w:r w:rsidRPr="00E54EDA">
              <w:rPr>
                <w:rFonts w:ascii="Arial" w:hAnsi="Arial" w:cs="Arial"/>
              </w:rPr>
              <w:t>Ciencias Naturales.</w:t>
            </w:r>
          </w:p>
        </w:tc>
      </w:tr>
      <w:tr w:rsidR="00E54EDA" w:rsidRPr="00E54EDA" w:rsidTr="00725DC9">
        <w:tc>
          <w:tcPr>
            <w:tcW w:w="1838" w:type="dxa"/>
          </w:tcPr>
          <w:p w:rsidR="00EF4576" w:rsidRPr="00E54EDA" w:rsidRDefault="00EF4576" w:rsidP="00175E9B">
            <w:pPr>
              <w:jc w:val="both"/>
              <w:rPr>
                <w:rFonts w:ascii="Arial" w:hAnsi="Arial" w:cs="Arial"/>
                <w:b/>
              </w:rPr>
            </w:pPr>
            <w:r w:rsidRPr="00E54EDA">
              <w:rPr>
                <w:rFonts w:ascii="Arial" w:hAnsi="Arial" w:cs="Arial"/>
                <w:b/>
              </w:rPr>
              <w:t>Guía:</w:t>
            </w:r>
          </w:p>
        </w:tc>
        <w:tc>
          <w:tcPr>
            <w:tcW w:w="7796" w:type="dxa"/>
            <w:gridSpan w:val="3"/>
            <w:shd w:val="clear" w:color="auto" w:fill="auto"/>
          </w:tcPr>
          <w:p w:rsidR="00EF4576" w:rsidRPr="00E54EDA" w:rsidRDefault="00725DC9" w:rsidP="00175E9B">
            <w:pPr>
              <w:jc w:val="both"/>
              <w:rPr>
                <w:rFonts w:ascii="Arial" w:hAnsi="Arial" w:cs="Arial"/>
              </w:rPr>
            </w:pPr>
            <w:r w:rsidRPr="00E54EDA">
              <w:rPr>
                <w:rFonts w:ascii="Arial" w:hAnsi="Arial" w:cs="Arial"/>
              </w:rPr>
              <w:t>¿Cómo integramos los nutrientes?</w:t>
            </w:r>
          </w:p>
        </w:tc>
        <w:tc>
          <w:tcPr>
            <w:tcW w:w="567" w:type="dxa"/>
          </w:tcPr>
          <w:p w:rsidR="00EF4576" w:rsidRPr="00E54EDA" w:rsidRDefault="00EF4576" w:rsidP="00175E9B">
            <w:pPr>
              <w:jc w:val="both"/>
              <w:rPr>
                <w:rFonts w:ascii="Arial" w:hAnsi="Arial" w:cs="Arial"/>
                <w:b/>
              </w:rPr>
            </w:pPr>
            <w:r w:rsidRPr="00E54EDA">
              <w:rPr>
                <w:rFonts w:ascii="Arial" w:hAnsi="Arial" w:cs="Arial"/>
                <w:b/>
              </w:rPr>
              <w:t>N°</w:t>
            </w:r>
          </w:p>
        </w:tc>
        <w:tc>
          <w:tcPr>
            <w:tcW w:w="589" w:type="dxa"/>
            <w:shd w:val="clear" w:color="auto" w:fill="auto"/>
          </w:tcPr>
          <w:p w:rsidR="00EF4576" w:rsidRPr="00E54EDA" w:rsidRDefault="00725DC9" w:rsidP="00175E9B">
            <w:pPr>
              <w:jc w:val="both"/>
              <w:rPr>
                <w:rFonts w:ascii="Arial" w:hAnsi="Arial" w:cs="Arial"/>
              </w:rPr>
            </w:pPr>
            <w:r w:rsidRPr="00E54EDA">
              <w:rPr>
                <w:rFonts w:ascii="Arial" w:hAnsi="Arial" w:cs="Arial"/>
              </w:rPr>
              <w:t>3</w:t>
            </w:r>
          </w:p>
        </w:tc>
      </w:tr>
      <w:tr w:rsidR="00E54EDA" w:rsidRPr="00E54EDA" w:rsidTr="00175E9B">
        <w:tc>
          <w:tcPr>
            <w:tcW w:w="1838" w:type="dxa"/>
          </w:tcPr>
          <w:p w:rsidR="00EF4576" w:rsidRPr="00E54EDA" w:rsidRDefault="00EF4576" w:rsidP="00175E9B">
            <w:pPr>
              <w:jc w:val="both"/>
              <w:rPr>
                <w:rFonts w:ascii="Arial" w:hAnsi="Arial" w:cs="Arial"/>
                <w:b/>
              </w:rPr>
            </w:pPr>
            <w:r w:rsidRPr="00E54EDA">
              <w:rPr>
                <w:rFonts w:ascii="Arial" w:hAnsi="Arial" w:cs="Arial"/>
                <w:b/>
              </w:rPr>
              <w:t>Docente(s):</w:t>
            </w:r>
          </w:p>
        </w:tc>
        <w:tc>
          <w:tcPr>
            <w:tcW w:w="8952" w:type="dxa"/>
            <w:gridSpan w:val="5"/>
          </w:tcPr>
          <w:p w:rsidR="00EF4576" w:rsidRPr="00E54EDA" w:rsidRDefault="004016A6" w:rsidP="004016A6">
            <w:pPr>
              <w:tabs>
                <w:tab w:val="left" w:pos="2204"/>
              </w:tabs>
              <w:rPr>
                <w:rFonts w:ascii="Arial" w:hAnsi="Arial" w:cs="Arial"/>
              </w:rPr>
            </w:pPr>
            <w:r w:rsidRPr="00E54EDA">
              <w:rPr>
                <w:rFonts w:ascii="Arial" w:hAnsi="Arial" w:cs="Arial"/>
              </w:rPr>
              <w:t xml:space="preserve">Daniela Valera y </w:t>
            </w:r>
            <w:r w:rsidR="00EF4576" w:rsidRPr="00E54EDA">
              <w:rPr>
                <w:rFonts w:ascii="Arial" w:hAnsi="Arial" w:cs="Arial"/>
              </w:rPr>
              <w:t>Nicole Vega.</w:t>
            </w:r>
            <w:r w:rsidR="00EF4576" w:rsidRPr="00E54EDA">
              <w:rPr>
                <w:rFonts w:ascii="Arial" w:hAnsi="Arial" w:cs="Arial"/>
              </w:rPr>
              <w:tab/>
            </w:r>
          </w:p>
        </w:tc>
      </w:tr>
      <w:tr w:rsidR="00E54EDA" w:rsidRPr="00E54EDA" w:rsidTr="00725DC9">
        <w:tc>
          <w:tcPr>
            <w:tcW w:w="1838" w:type="dxa"/>
          </w:tcPr>
          <w:p w:rsidR="00EF4576" w:rsidRPr="00E54EDA" w:rsidRDefault="00EF4576" w:rsidP="00175E9B">
            <w:pPr>
              <w:jc w:val="both"/>
              <w:rPr>
                <w:rFonts w:ascii="Arial" w:hAnsi="Arial" w:cs="Arial"/>
                <w:b/>
              </w:rPr>
            </w:pPr>
            <w:r w:rsidRPr="00E54EDA">
              <w:rPr>
                <w:rFonts w:ascii="Arial" w:hAnsi="Arial" w:cs="Arial"/>
                <w:b/>
              </w:rPr>
              <w:t>Fecha:</w:t>
            </w:r>
          </w:p>
        </w:tc>
        <w:tc>
          <w:tcPr>
            <w:tcW w:w="5474" w:type="dxa"/>
            <w:shd w:val="clear" w:color="auto" w:fill="auto"/>
          </w:tcPr>
          <w:p w:rsidR="00EF4576" w:rsidRPr="00E54EDA" w:rsidRDefault="00EF4576" w:rsidP="00175E9B">
            <w:pPr>
              <w:jc w:val="both"/>
              <w:rPr>
                <w:rFonts w:ascii="Arial" w:hAnsi="Arial" w:cs="Arial"/>
              </w:rPr>
            </w:pPr>
          </w:p>
        </w:tc>
        <w:tc>
          <w:tcPr>
            <w:tcW w:w="1188" w:type="dxa"/>
          </w:tcPr>
          <w:p w:rsidR="00EF4576" w:rsidRPr="00E54EDA" w:rsidRDefault="00EF4576" w:rsidP="00175E9B">
            <w:pPr>
              <w:jc w:val="both"/>
              <w:rPr>
                <w:rFonts w:ascii="Arial" w:hAnsi="Arial" w:cs="Arial"/>
                <w:b/>
              </w:rPr>
            </w:pPr>
            <w:r w:rsidRPr="00E54EDA">
              <w:rPr>
                <w:rFonts w:ascii="Arial" w:hAnsi="Arial" w:cs="Arial"/>
                <w:b/>
              </w:rPr>
              <w:t xml:space="preserve">Curso: </w:t>
            </w:r>
          </w:p>
        </w:tc>
        <w:tc>
          <w:tcPr>
            <w:tcW w:w="2290" w:type="dxa"/>
            <w:gridSpan w:val="3"/>
          </w:tcPr>
          <w:p w:rsidR="00EF4576" w:rsidRPr="00E54EDA" w:rsidRDefault="00725DC9" w:rsidP="00175E9B">
            <w:pPr>
              <w:jc w:val="both"/>
              <w:rPr>
                <w:rFonts w:ascii="Arial" w:hAnsi="Arial" w:cs="Arial"/>
              </w:rPr>
            </w:pPr>
            <w:r w:rsidRPr="00E54EDA">
              <w:rPr>
                <w:rFonts w:ascii="Arial" w:hAnsi="Arial" w:cs="Arial"/>
              </w:rPr>
              <w:t>8vo básico A y B</w:t>
            </w:r>
          </w:p>
        </w:tc>
      </w:tr>
    </w:tbl>
    <w:p w:rsidR="00EF4576" w:rsidRPr="00E54EDA" w:rsidRDefault="00EF4576" w:rsidP="00122598">
      <w:pPr>
        <w:jc w:val="both"/>
        <w:rPr>
          <w:rFonts w:ascii="Arial" w:hAnsi="Arial" w:cs="Arial"/>
        </w:rPr>
      </w:pPr>
    </w:p>
    <w:tbl>
      <w:tblPr>
        <w:tblStyle w:val="Tablaconcuadrcula"/>
        <w:tblW w:w="0" w:type="auto"/>
        <w:tblLook w:val="04A0" w:firstRow="1" w:lastRow="0" w:firstColumn="1" w:lastColumn="0" w:noHBand="0" w:noVBand="1"/>
      </w:tblPr>
      <w:tblGrid>
        <w:gridCol w:w="10790"/>
      </w:tblGrid>
      <w:tr w:rsidR="00E54EDA" w:rsidRPr="00E54EDA" w:rsidTr="00725DC9">
        <w:tc>
          <w:tcPr>
            <w:tcW w:w="10790" w:type="dxa"/>
            <w:shd w:val="clear" w:color="auto" w:fill="auto"/>
          </w:tcPr>
          <w:p w:rsidR="00122598" w:rsidRPr="00E54EDA" w:rsidRDefault="00122598" w:rsidP="00122598">
            <w:pPr>
              <w:jc w:val="both"/>
              <w:rPr>
                <w:rFonts w:ascii="Arial" w:hAnsi="Arial" w:cs="Arial"/>
                <w:b/>
              </w:rPr>
            </w:pPr>
            <w:r w:rsidRPr="00E54EDA">
              <w:rPr>
                <w:rFonts w:ascii="Arial" w:hAnsi="Arial" w:cs="Arial"/>
                <w:b/>
              </w:rPr>
              <w:t>Objetivos de aprendizaje que se evaluarán:</w:t>
            </w:r>
          </w:p>
          <w:p w:rsidR="00725DC9" w:rsidRPr="00E54EDA" w:rsidRDefault="00832EB3" w:rsidP="00122598">
            <w:pPr>
              <w:tabs>
                <w:tab w:val="left" w:pos="2630"/>
              </w:tabs>
              <w:jc w:val="both"/>
              <w:rPr>
                <w:rFonts w:ascii="Arial" w:hAnsi="Arial" w:cs="Arial"/>
              </w:rPr>
            </w:pPr>
            <w:r w:rsidRPr="000520A8">
              <w:rPr>
                <w:rFonts w:ascii="Arial" w:hAnsi="Arial" w:cs="Arial"/>
              </w:rPr>
              <w:t xml:space="preserve">- </w:t>
            </w:r>
            <w:r w:rsidRPr="000520A8">
              <w:rPr>
                <w:rFonts w:ascii="Arial" w:hAnsi="Arial" w:cs="Arial"/>
                <w:lang w:eastAsia="es-CL"/>
              </w:rPr>
              <w:t>Explicar, basados en evidencias, la interacción de sistemas del cuerpo humano, organizados por estructuras especializadas que contribuyen a su equilibrio, considerando: La digestión de los alimentos por medio de la acción de enzimas digestivas y su absorción o paso a la sangre; el rol del sistema circulatorio en el transporte de sustancias como nutrientes, gases, desechos metabólicos y anticuerpos y el proceso de ventilación pulmonar e intercambio gaseoso a nivel alveolar.</w:t>
            </w:r>
          </w:p>
        </w:tc>
      </w:tr>
    </w:tbl>
    <w:p w:rsidR="00122598" w:rsidRPr="00E54EDA" w:rsidRDefault="00122598" w:rsidP="00122598">
      <w:pPr>
        <w:jc w:val="both"/>
        <w:rPr>
          <w:rFonts w:ascii="Arial" w:hAnsi="Arial" w:cs="Arial"/>
          <w:b/>
        </w:rPr>
      </w:pPr>
    </w:p>
    <w:tbl>
      <w:tblPr>
        <w:tblStyle w:val="Tablaconcuadrcula"/>
        <w:tblW w:w="0" w:type="auto"/>
        <w:tblLook w:val="04A0" w:firstRow="1" w:lastRow="0" w:firstColumn="1" w:lastColumn="0" w:noHBand="0" w:noVBand="1"/>
      </w:tblPr>
      <w:tblGrid>
        <w:gridCol w:w="10790"/>
      </w:tblGrid>
      <w:tr w:rsidR="00E54EDA" w:rsidRPr="00E54EDA" w:rsidTr="00EF4576">
        <w:tc>
          <w:tcPr>
            <w:tcW w:w="10790" w:type="dxa"/>
            <w:shd w:val="clear" w:color="auto" w:fill="002060"/>
          </w:tcPr>
          <w:p w:rsidR="00122598" w:rsidRPr="00E54EDA" w:rsidRDefault="00122598" w:rsidP="00122598">
            <w:pPr>
              <w:jc w:val="both"/>
              <w:rPr>
                <w:rFonts w:ascii="Arial" w:hAnsi="Arial" w:cs="Arial"/>
                <w:b/>
              </w:rPr>
            </w:pPr>
            <w:r w:rsidRPr="00E54EDA">
              <w:rPr>
                <w:rFonts w:ascii="Arial" w:hAnsi="Arial" w:cs="Arial"/>
                <w:b/>
              </w:rPr>
              <w:t>Instrucciones:</w:t>
            </w:r>
          </w:p>
        </w:tc>
      </w:tr>
      <w:tr w:rsidR="00E54EDA" w:rsidRPr="00E54EDA" w:rsidTr="00122598">
        <w:tc>
          <w:tcPr>
            <w:tcW w:w="10790" w:type="dxa"/>
          </w:tcPr>
          <w:p w:rsidR="00BB5507" w:rsidRPr="00E54EDA" w:rsidRDefault="00BB5507" w:rsidP="00BB5507">
            <w:pPr>
              <w:jc w:val="both"/>
              <w:rPr>
                <w:rFonts w:ascii="Arial" w:hAnsi="Arial" w:cs="Arial"/>
              </w:rPr>
            </w:pPr>
            <w:r w:rsidRPr="00E54EDA">
              <w:rPr>
                <w:rFonts w:ascii="Arial" w:hAnsi="Arial" w:cs="Arial"/>
              </w:rPr>
              <w:t xml:space="preserve">- Estos apuntes se realizaron con la idea de que usted refuerce sus conocimientos antes </w:t>
            </w:r>
            <w:r w:rsidR="00E54EDA">
              <w:rPr>
                <w:rFonts w:ascii="Arial" w:hAnsi="Arial" w:cs="Arial"/>
              </w:rPr>
              <w:t>de comenzar a realizar su guía n° 3</w:t>
            </w:r>
            <w:r w:rsidRPr="00E54EDA">
              <w:rPr>
                <w:rFonts w:ascii="Arial" w:hAnsi="Arial" w:cs="Arial"/>
              </w:rPr>
              <w:t>.</w:t>
            </w:r>
          </w:p>
          <w:p w:rsidR="005B7328" w:rsidRPr="00E54EDA" w:rsidRDefault="005B7328" w:rsidP="005B7328">
            <w:pPr>
              <w:jc w:val="both"/>
              <w:rPr>
                <w:rFonts w:ascii="Arial" w:hAnsi="Arial" w:cs="Arial"/>
              </w:rPr>
            </w:pPr>
            <w:r w:rsidRPr="00E54EDA">
              <w:rPr>
                <w:rFonts w:ascii="Arial" w:hAnsi="Arial" w:cs="Arial"/>
              </w:rPr>
              <w:t xml:space="preserve">- </w:t>
            </w:r>
            <w:r w:rsidR="00E54EDA">
              <w:rPr>
                <w:rFonts w:ascii="Arial" w:hAnsi="Arial" w:cs="Arial"/>
              </w:rPr>
              <w:t>Recuerde que l</w:t>
            </w:r>
            <w:r w:rsidRPr="00E54EDA">
              <w:rPr>
                <w:rFonts w:ascii="Arial" w:hAnsi="Arial" w:cs="Arial"/>
              </w:rPr>
              <w:t xml:space="preserve">as consultas pueden ser formuladas a la profesora de la asignatura </w:t>
            </w:r>
            <w:r w:rsidR="004C7B84" w:rsidRPr="00E54EDA">
              <w:rPr>
                <w:rFonts w:ascii="Arial" w:hAnsi="Arial" w:cs="Arial"/>
              </w:rPr>
              <w:t xml:space="preserve">de Lunes a Viernes antes de las 18hrs a:  </w:t>
            </w:r>
          </w:p>
          <w:p w:rsidR="004C7B84" w:rsidRPr="000B4777" w:rsidRDefault="004C7B84" w:rsidP="004C7B84">
            <w:pPr>
              <w:pStyle w:val="Prrafodelista"/>
              <w:numPr>
                <w:ilvl w:val="0"/>
                <w:numId w:val="12"/>
              </w:numPr>
              <w:jc w:val="both"/>
              <w:rPr>
                <w:rFonts w:ascii="Arial" w:hAnsi="Arial" w:cs="Arial"/>
                <w:b/>
                <w:color w:val="548DD4" w:themeColor="text2" w:themeTint="99"/>
              </w:rPr>
            </w:pPr>
            <w:r w:rsidRPr="00E54EDA">
              <w:rPr>
                <w:rFonts w:ascii="Arial" w:hAnsi="Arial" w:cs="Arial"/>
              </w:rPr>
              <w:t xml:space="preserve">8vo básico A </w:t>
            </w:r>
            <w:r w:rsidRPr="00E54EDA">
              <w:rPr>
                <w:rFonts w:ascii="Arial" w:hAnsi="Arial" w:cs="Arial"/>
              </w:rPr>
              <w:sym w:font="Wingdings" w:char="F0E0"/>
            </w:r>
            <w:r w:rsidRPr="00E54EDA">
              <w:rPr>
                <w:rFonts w:ascii="Arial" w:hAnsi="Arial" w:cs="Arial"/>
              </w:rPr>
              <w:t xml:space="preserve"> Profesora D</w:t>
            </w:r>
            <w:r w:rsidR="000B4777">
              <w:rPr>
                <w:rFonts w:ascii="Arial" w:hAnsi="Arial" w:cs="Arial"/>
              </w:rPr>
              <w:t xml:space="preserve">aniela Valera, correo: </w:t>
            </w:r>
            <w:r w:rsidR="000B4777" w:rsidRPr="000B4777">
              <w:rPr>
                <w:rFonts w:ascii="Arial" w:hAnsi="Arial" w:cs="Arial"/>
                <w:b/>
                <w:color w:val="548DD4" w:themeColor="text2" w:themeTint="99"/>
              </w:rPr>
              <w:t>dvvn1988@</w:t>
            </w:r>
            <w:r w:rsidRPr="000B4777">
              <w:rPr>
                <w:rFonts w:ascii="Arial" w:hAnsi="Arial" w:cs="Arial"/>
                <w:b/>
                <w:color w:val="548DD4" w:themeColor="text2" w:themeTint="99"/>
              </w:rPr>
              <w:t>gmail.com</w:t>
            </w:r>
            <w:r w:rsidRPr="000B4777">
              <w:rPr>
                <w:rFonts w:ascii="Arial" w:hAnsi="Arial" w:cs="Arial"/>
                <w:color w:val="548DD4" w:themeColor="text2" w:themeTint="99"/>
              </w:rPr>
              <w:t xml:space="preserve"> </w:t>
            </w:r>
            <w:r w:rsidRPr="00E54EDA">
              <w:rPr>
                <w:rFonts w:ascii="Arial" w:hAnsi="Arial" w:cs="Arial"/>
              </w:rPr>
              <w:t>o a</w:t>
            </w:r>
            <w:r w:rsidR="008257C3" w:rsidRPr="00E54EDA">
              <w:rPr>
                <w:rFonts w:ascii="Arial" w:hAnsi="Arial" w:cs="Arial"/>
              </w:rPr>
              <w:t>l</w:t>
            </w:r>
            <w:r w:rsidRPr="00E54EDA">
              <w:rPr>
                <w:rFonts w:ascii="Arial" w:hAnsi="Arial" w:cs="Arial"/>
              </w:rPr>
              <w:t xml:space="preserve"> </w:t>
            </w:r>
            <w:r w:rsidR="000B4777" w:rsidRPr="00E54EDA">
              <w:rPr>
                <w:rFonts w:ascii="Arial" w:hAnsi="Arial" w:cs="Arial"/>
              </w:rPr>
              <w:t>Instagram</w:t>
            </w:r>
            <w:r w:rsidRPr="00E54EDA">
              <w:rPr>
                <w:rFonts w:ascii="Arial" w:hAnsi="Arial" w:cs="Arial"/>
              </w:rPr>
              <w:t xml:space="preserve">: </w:t>
            </w:r>
            <w:r w:rsidR="000B4777" w:rsidRPr="000B4777">
              <w:rPr>
                <w:rFonts w:ascii="Arial" w:hAnsi="Arial" w:cs="Arial"/>
                <w:b/>
                <w:color w:val="548DD4" w:themeColor="text2" w:themeTint="99"/>
              </w:rPr>
              <w:t>@</w:t>
            </w:r>
            <w:r w:rsidRPr="000B4777">
              <w:rPr>
                <w:rFonts w:ascii="Arial" w:hAnsi="Arial" w:cs="Arial"/>
                <w:b/>
                <w:color w:val="548DD4" w:themeColor="text2" w:themeTint="99"/>
              </w:rPr>
              <w:t>biología_bha</w:t>
            </w:r>
          </w:p>
          <w:p w:rsidR="004C7B84" w:rsidRPr="00E54EDA" w:rsidRDefault="004C7B84" w:rsidP="00725DC9">
            <w:pPr>
              <w:pStyle w:val="Prrafodelista"/>
              <w:numPr>
                <w:ilvl w:val="0"/>
                <w:numId w:val="12"/>
              </w:numPr>
              <w:jc w:val="both"/>
              <w:rPr>
                <w:rFonts w:ascii="Arial" w:hAnsi="Arial" w:cs="Arial"/>
              </w:rPr>
            </w:pPr>
            <w:r w:rsidRPr="00E54EDA">
              <w:rPr>
                <w:rFonts w:ascii="Arial" w:hAnsi="Arial" w:cs="Arial"/>
              </w:rPr>
              <w:t xml:space="preserve">8vo básico B </w:t>
            </w:r>
            <w:r w:rsidRPr="00E54EDA">
              <w:rPr>
                <w:rFonts w:ascii="Arial" w:hAnsi="Arial" w:cs="Arial"/>
              </w:rPr>
              <w:sym w:font="Wingdings" w:char="F0E0"/>
            </w:r>
            <w:r w:rsidRPr="00E54EDA">
              <w:rPr>
                <w:rFonts w:ascii="Arial" w:hAnsi="Arial" w:cs="Arial"/>
              </w:rPr>
              <w:t xml:space="preserve"> Profesora Nicole Vega, correo: nicole.vega.c@gmail.com o a</w:t>
            </w:r>
            <w:r w:rsidR="008257C3" w:rsidRPr="00E54EDA">
              <w:rPr>
                <w:rFonts w:ascii="Arial" w:hAnsi="Arial" w:cs="Arial"/>
              </w:rPr>
              <w:t>l</w:t>
            </w:r>
            <w:r w:rsidRPr="00E54EDA">
              <w:rPr>
                <w:rFonts w:ascii="Arial" w:hAnsi="Arial" w:cs="Arial"/>
              </w:rPr>
              <w:t xml:space="preserve"> </w:t>
            </w:r>
            <w:r w:rsidRPr="00E54EDA">
              <w:rPr>
                <w:rFonts w:ascii="Arial" w:hAnsi="Arial" w:cs="Arial"/>
                <w:u w:val="single"/>
              </w:rPr>
              <w:t>Instagram</w:t>
            </w:r>
            <w:r w:rsidRPr="00E54EDA">
              <w:rPr>
                <w:rFonts w:ascii="Arial" w:hAnsi="Arial" w:cs="Arial"/>
              </w:rPr>
              <w:t xml:space="preserve">: </w:t>
            </w:r>
            <w:r w:rsidR="000B4777" w:rsidRPr="000B4777">
              <w:rPr>
                <w:rFonts w:ascii="Arial" w:hAnsi="Arial" w:cs="Arial"/>
                <w:b/>
                <w:color w:val="548DD4" w:themeColor="text2" w:themeTint="99"/>
              </w:rPr>
              <w:t>@</w:t>
            </w:r>
            <w:r w:rsidRPr="000B4777">
              <w:rPr>
                <w:rFonts w:ascii="Arial" w:hAnsi="Arial" w:cs="Arial"/>
                <w:b/>
                <w:color w:val="548DD4" w:themeColor="text2" w:themeTint="99"/>
              </w:rPr>
              <w:t xml:space="preserve">profesora_nicole_ciencias </w:t>
            </w:r>
            <w:r w:rsidRPr="00E54EDA">
              <w:rPr>
                <w:rFonts w:ascii="Arial" w:hAnsi="Arial" w:cs="Arial"/>
              </w:rPr>
              <w:t xml:space="preserve">o al </w:t>
            </w:r>
            <w:r w:rsidRPr="00E54EDA">
              <w:rPr>
                <w:rFonts w:ascii="Arial" w:hAnsi="Arial" w:cs="Arial"/>
                <w:u w:val="single"/>
              </w:rPr>
              <w:t>w</w:t>
            </w:r>
            <w:r w:rsidR="000B4777">
              <w:rPr>
                <w:rFonts w:ascii="Arial" w:hAnsi="Arial" w:cs="Arial"/>
                <w:u w:val="single"/>
              </w:rPr>
              <w:t>h</w:t>
            </w:r>
            <w:r w:rsidRPr="00E54EDA">
              <w:rPr>
                <w:rFonts w:ascii="Arial" w:hAnsi="Arial" w:cs="Arial"/>
                <w:u w:val="single"/>
              </w:rPr>
              <w:t>a</w:t>
            </w:r>
            <w:r w:rsidR="000B4777">
              <w:rPr>
                <w:rFonts w:ascii="Arial" w:hAnsi="Arial" w:cs="Arial"/>
                <w:u w:val="single"/>
              </w:rPr>
              <w:t>t</w:t>
            </w:r>
            <w:r w:rsidRPr="00E54EDA">
              <w:rPr>
                <w:rFonts w:ascii="Arial" w:hAnsi="Arial" w:cs="Arial"/>
                <w:u w:val="single"/>
              </w:rPr>
              <w:t>sa</w:t>
            </w:r>
            <w:r w:rsidR="000B4777">
              <w:rPr>
                <w:rFonts w:ascii="Arial" w:hAnsi="Arial" w:cs="Arial"/>
                <w:u w:val="single"/>
              </w:rPr>
              <w:t>p</w:t>
            </w:r>
            <w:r w:rsidRPr="00E54EDA">
              <w:rPr>
                <w:rFonts w:ascii="Arial" w:hAnsi="Arial" w:cs="Arial"/>
                <w:u w:val="single"/>
              </w:rPr>
              <w:t>p</w:t>
            </w:r>
            <w:r w:rsidRPr="00E54EDA">
              <w:rPr>
                <w:rFonts w:ascii="Arial" w:hAnsi="Arial" w:cs="Arial"/>
              </w:rPr>
              <w:t xml:space="preserve">: </w:t>
            </w:r>
            <w:r w:rsidRPr="000B4777">
              <w:rPr>
                <w:rFonts w:ascii="Arial" w:hAnsi="Arial" w:cs="Arial"/>
                <w:b/>
                <w:color w:val="548DD4" w:themeColor="text2" w:themeTint="99"/>
              </w:rPr>
              <w:t>+56969080575</w:t>
            </w:r>
            <w:r w:rsidRPr="00E54EDA">
              <w:rPr>
                <w:rFonts w:ascii="Arial" w:hAnsi="Arial" w:cs="Arial"/>
              </w:rPr>
              <w:t>.</w:t>
            </w:r>
          </w:p>
        </w:tc>
      </w:tr>
    </w:tbl>
    <w:p w:rsidR="00122598" w:rsidRPr="00E54EDA" w:rsidRDefault="00606339" w:rsidP="00A808BC">
      <w:pPr>
        <w:jc w:val="center"/>
        <w:rPr>
          <w:rFonts w:ascii="Arial" w:hAnsi="Arial" w:cs="Arial"/>
          <w:b/>
        </w:rPr>
      </w:pPr>
      <w:r w:rsidRPr="00E54EDA">
        <w:rPr>
          <w:rFonts w:ascii="Arial" w:hAnsi="Arial" w:cs="Arial"/>
          <w:b/>
        </w:rPr>
        <w:t xml:space="preserve"> </w:t>
      </w:r>
    </w:p>
    <w:p w:rsidR="00BB5507" w:rsidRPr="00E54EDA" w:rsidRDefault="00BB5507" w:rsidP="00BB5507">
      <w:pPr>
        <w:jc w:val="center"/>
        <w:rPr>
          <w:rFonts w:ascii="Arial" w:hAnsi="Arial" w:cs="Arial"/>
          <w:b/>
          <w:u w:val="single"/>
        </w:rPr>
      </w:pPr>
      <w:r w:rsidRPr="00E54EDA">
        <w:rPr>
          <w:rFonts w:ascii="Arial" w:hAnsi="Arial" w:cs="Arial"/>
          <w:b/>
          <w:u w:val="single"/>
        </w:rPr>
        <w:t>GUÍA DE APOYO</w:t>
      </w:r>
    </w:p>
    <w:p w:rsidR="00BB5507" w:rsidRPr="00E54EDA" w:rsidRDefault="00BB5507" w:rsidP="00BB5507">
      <w:pPr>
        <w:jc w:val="both"/>
        <w:rPr>
          <w:rFonts w:ascii="Arial" w:hAnsi="Arial" w:cs="Arial"/>
          <w:b/>
        </w:rPr>
      </w:pPr>
      <w:r w:rsidRPr="00E54EDA">
        <w:rPr>
          <w:rFonts w:ascii="Arial" w:hAnsi="Arial" w:cs="Arial"/>
          <w:b/>
          <w:u w:val="single"/>
        </w:rPr>
        <w:t>Contenidos</w:t>
      </w:r>
      <w:r w:rsidRPr="00E54EDA">
        <w:rPr>
          <w:rFonts w:ascii="Arial" w:hAnsi="Arial" w:cs="Arial"/>
          <w:b/>
        </w:rPr>
        <w:t>:</w:t>
      </w:r>
    </w:p>
    <w:p w:rsidR="00BB5507" w:rsidRPr="00E54EDA" w:rsidRDefault="00BB5507" w:rsidP="00BB5507">
      <w:pPr>
        <w:jc w:val="both"/>
        <w:rPr>
          <w:rFonts w:ascii="Arial" w:hAnsi="Arial" w:cs="Arial"/>
        </w:rPr>
      </w:pPr>
    </w:p>
    <w:p w:rsidR="00EE3D03" w:rsidRPr="00E54EDA" w:rsidRDefault="00E54EDA" w:rsidP="00BB5507">
      <w:pPr>
        <w:pStyle w:val="Prrafodelista"/>
        <w:numPr>
          <w:ilvl w:val="0"/>
          <w:numId w:val="14"/>
        </w:numPr>
        <w:tabs>
          <w:tab w:val="left" w:pos="6105"/>
        </w:tabs>
        <w:rPr>
          <w:rFonts w:ascii="Arial" w:hAnsi="Arial" w:cs="Arial"/>
        </w:rPr>
      </w:pPr>
      <w:r w:rsidRPr="00E54EDA">
        <w:rPr>
          <w:rFonts w:ascii="Arial" w:hAnsi="Arial" w:cs="Arial"/>
        </w:rPr>
        <w:t>Sistema digestivo (ingestión, digestión y egestión).</w:t>
      </w:r>
    </w:p>
    <w:p w:rsidR="0026345E" w:rsidRPr="00E54EDA" w:rsidRDefault="00E54EDA" w:rsidP="00BB5507">
      <w:pPr>
        <w:pStyle w:val="Prrafodelista"/>
        <w:numPr>
          <w:ilvl w:val="0"/>
          <w:numId w:val="14"/>
        </w:numPr>
        <w:tabs>
          <w:tab w:val="left" w:pos="6105"/>
        </w:tabs>
        <w:rPr>
          <w:rFonts w:ascii="Arial" w:hAnsi="Arial" w:cs="Arial"/>
        </w:rPr>
      </w:pPr>
      <w:r w:rsidRPr="00E54EDA">
        <w:rPr>
          <w:rFonts w:ascii="Arial" w:hAnsi="Arial" w:cs="Arial"/>
        </w:rPr>
        <w:t>Transporte de nutrientes.</w:t>
      </w:r>
    </w:p>
    <w:p w:rsidR="0026345E" w:rsidRPr="00E54EDA" w:rsidRDefault="00E54EDA" w:rsidP="0026345E">
      <w:pPr>
        <w:pStyle w:val="Prrafodelista"/>
        <w:numPr>
          <w:ilvl w:val="0"/>
          <w:numId w:val="14"/>
        </w:numPr>
        <w:tabs>
          <w:tab w:val="left" w:pos="6105"/>
        </w:tabs>
        <w:rPr>
          <w:rFonts w:ascii="Arial" w:hAnsi="Arial" w:cs="Arial"/>
        </w:rPr>
      </w:pPr>
      <w:r w:rsidRPr="00E54EDA">
        <w:rPr>
          <w:rFonts w:ascii="Arial" w:hAnsi="Arial" w:cs="Arial"/>
        </w:rPr>
        <w:t>Nutrientes y oxígeno: Fuentes de energía.</w:t>
      </w:r>
    </w:p>
    <w:p w:rsidR="0026345E" w:rsidRPr="00E54EDA" w:rsidRDefault="0026345E" w:rsidP="0026345E">
      <w:pPr>
        <w:tabs>
          <w:tab w:val="left" w:pos="6105"/>
        </w:tabs>
        <w:rPr>
          <w:rFonts w:ascii="Arial" w:hAnsi="Arial" w:cs="Arial"/>
        </w:rPr>
      </w:pPr>
    </w:p>
    <w:p w:rsidR="005F4371" w:rsidRPr="00E54EDA" w:rsidRDefault="005F4371" w:rsidP="0026345E">
      <w:pPr>
        <w:tabs>
          <w:tab w:val="left" w:pos="6105"/>
        </w:tabs>
        <w:rPr>
          <w:rFonts w:ascii="Arial" w:hAnsi="Arial" w:cs="Arial"/>
        </w:rPr>
      </w:pPr>
      <w:r w:rsidRPr="00E54EDA">
        <w:rPr>
          <w:rFonts w:ascii="Arial" w:hAnsi="Arial" w:cs="Arial"/>
          <w:u w:val="single"/>
        </w:rPr>
        <w:t>Introducción</w:t>
      </w:r>
      <w:r w:rsidRPr="00E54EDA">
        <w:rPr>
          <w:rFonts w:ascii="Arial" w:hAnsi="Arial" w:cs="Arial"/>
        </w:rPr>
        <w:t xml:space="preserve">: </w:t>
      </w:r>
    </w:p>
    <w:p w:rsidR="005F4371" w:rsidRPr="00E54EDA" w:rsidRDefault="005F4371" w:rsidP="0026345E">
      <w:pPr>
        <w:tabs>
          <w:tab w:val="left" w:pos="6105"/>
        </w:tabs>
        <w:rPr>
          <w:rFonts w:ascii="Arial" w:hAnsi="Arial" w:cs="Arial"/>
        </w:rPr>
      </w:pPr>
    </w:p>
    <w:p w:rsidR="005F4371" w:rsidRPr="00E54EDA" w:rsidRDefault="005F4371" w:rsidP="005F4371">
      <w:pPr>
        <w:tabs>
          <w:tab w:val="left" w:pos="6105"/>
        </w:tabs>
        <w:rPr>
          <w:rFonts w:ascii="Arial" w:hAnsi="Arial" w:cs="Arial"/>
          <w:lang w:val="es-MX"/>
        </w:rPr>
      </w:pPr>
      <w:r w:rsidRPr="00E54EDA">
        <w:rPr>
          <w:rFonts w:ascii="Arial" w:hAnsi="Arial" w:cs="Arial"/>
          <w:lang w:val="es-MX"/>
        </w:rPr>
        <w:t>¿Qué es un sistema en Biología?</w:t>
      </w:r>
    </w:p>
    <w:p w:rsidR="005F4371" w:rsidRPr="00E54EDA" w:rsidRDefault="005F4371" w:rsidP="005F4371">
      <w:pPr>
        <w:tabs>
          <w:tab w:val="left" w:pos="6105"/>
        </w:tabs>
        <w:rPr>
          <w:rFonts w:ascii="Arial" w:hAnsi="Arial" w:cs="Arial"/>
          <w:lang w:val="es-CL"/>
        </w:rPr>
      </w:pPr>
    </w:p>
    <w:p w:rsidR="005F4371" w:rsidRPr="00E54EDA" w:rsidRDefault="005F4371" w:rsidP="005F4371">
      <w:pPr>
        <w:tabs>
          <w:tab w:val="left" w:pos="6105"/>
        </w:tabs>
        <w:rPr>
          <w:rFonts w:ascii="Arial" w:hAnsi="Arial" w:cs="Arial"/>
          <w:lang w:val="es-CL"/>
        </w:rPr>
      </w:pPr>
      <w:r w:rsidRPr="00E54EDA">
        <w:rPr>
          <w:rFonts w:ascii="Arial" w:hAnsi="Arial" w:cs="Arial"/>
          <w:lang w:val="es-MX"/>
        </w:rPr>
        <w:t>“En biología, un sistema es un conjunto de órganos ordenados que están relacionados e interactúan entre sí para cumplir una determinada función fisiológica”.</w:t>
      </w:r>
    </w:p>
    <w:p w:rsidR="005F4371" w:rsidRPr="00E54EDA" w:rsidRDefault="005F4371" w:rsidP="0026345E">
      <w:pPr>
        <w:tabs>
          <w:tab w:val="left" w:pos="6105"/>
        </w:tabs>
        <w:rPr>
          <w:rFonts w:ascii="Arial" w:hAnsi="Arial" w:cs="Arial"/>
        </w:rPr>
      </w:pPr>
    </w:p>
    <w:p w:rsidR="005F4371" w:rsidRPr="00E54EDA" w:rsidRDefault="005F4371" w:rsidP="00EA24F9">
      <w:pPr>
        <w:tabs>
          <w:tab w:val="left" w:pos="6105"/>
        </w:tabs>
        <w:jc w:val="both"/>
        <w:rPr>
          <w:rFonts w:ascii="Arial" w:hAnsi="Arial" w:cs="Arial"/>
          <w:lang w:val="es-CL"/>
        </w:rPr>
      </w:pPr>
      <w:r w:rsidRPr="00E54EDA">
        <w:rPr>
          <w:rFonts w:ascii="Arial" w:hAnsi="Arial" w:cs="Arial"/>
          <w:lang w:val="es-MX"/>
        </w:rPr>
        <w:t>- Todos los seres vivos necesitan un suministro de materia y energía para vivir. Para el crecimiento, renovación y reparación de tejidos se necesitan átomos y moléculas nuevas. El funcionamiento de los distintos sistemas fisiológicos, así como también caminar, escribir o subir una escalera requieren energía.</w:t>
      </w:r>
    </w:p>
    <w:p w:rsidR="005F4371" w:rsidRDefault="005F4371" w:rsidP="00EA24F9">
      <w:pPr>
        <w:tabs>
          <w:tab w:val="left" w:pos="6105"/>
        </w:tabs>
        <w:jc w:val="both"/>
        <w:rPr>
          <w:rFonts w:ascii="Arial" w:hAnsi="Arial" w:cs="Arial"/>
          <w:lang w:val="es-MX"/>
        </w:rPr>
      </w:pPr>
      <w:r w:rsidRPr="00E54EDA">
        <w:rPr>
          <w:rFonts w:ascii="Arial" w:hAnsi="Arial" w:cs="Arial"/>
          <w:lang w:val="es-MX"/>
        </w:rPr>
        <w:lastRenderedPageBreak/>
        <w:t>- El ser humano obtiene la energía y los nutrientes que requiere para poner en marcha sus procesos fisiológicos y metabólicos desde los alimentos, transformándolos en moléculas pequeñas que puedan ser asimiladas por el organismo y transportadas por el torrente sanguíneo.</w:t>
      </w:r>
    </w:p>
    <w:p w:rsidR="005F4371" w:rsidRPr="00E54EDA" w:rsidRDefault="00EA24F9" w:rsidP="00EA24F9">
      <w:pPr>
        <w:tabs>
          <w:tab w:val="left" w:pos="6105"/>
        </w:tabs>
        <w:jc w:val="both"/>
        <w:rPr>
          <w:rFonts w:ascii="Arial" w:hAnsi="Arial" w:cs="Arial"/>
          <w:lang w:val="es-MX"/>
        </w:rPr>
      </w:pPr>
      <w:r w:rsidRPr="00E54EDA">
        <w:rPr>
          <w:noProof/>
          <w:lang w:val="es-CL" w:eastAsia="es-CL"/>
        </w:rPr>
        <w:drawing>
          <wp:anchor distT="0" distB="0" distL="114300" distR="114300" simplePos="0" relativeHeight="251659264" behindDoc="1" locked="0" layoutInCell="1" allowOverlap="1" wp14:anchorId="7F76FF1D" wp14:editId="1325EBB5">
            <wp:simplePos x="0" y="0"/>
            <wp:positionH relativeFrom="margin">
              <wp:align>left</wp:align>
            </wp:positionH>
            <wp:positionV relativeFrom="paragraph">
              <wp:posOffset>82550</wp:posOffset>
            </wp:positionV>
            <wp:extent cx="3180715" cy="2457450"/>
            <wp:effectExtent l="0" t="0" r="635" b="0"/>
            <wp:wrapTight wrapText="bothSides">
              <wp:wrapPolygon edited="0">
                <wp:start x="0" y="0"/>
                <wp:lineTo x="0" y="21433"/>
                <wp:lineTo x="21475" y="21433"/>
                <wp:lineTo x="2147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584" r="12639"/>
                    <a:stretch/>
                  </pic:blipFill>
                  <pic:spPr bwMode="auto">
                    <a:xfrm>
                      <a:off x="0" y="0"/>
                      <a:ext cx="3188152" cy="2462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371" w:rsidRPr="00E54EDA">
        <w:rPr>
          <w:rFonts w:ascii="Arial" w:hAnsi="Arial" w:cs="Arial"/>
          <w:lang w:val="es-MX"/>
        </w:rPr>
        <w:t>- El sistema digestivo es el responsable de procesar los alimentos para que los nutrientes que contienen sean aprovechados por el organismo. Entre las funciones que cumple el sistema digestivo se distinguen los siguientes procesos:</w:t>
      </w:r>
    </w:p>
    <w:p w:rsidR="00EA24F9" w:rsidRPr="00E54EDA" w:rsidRDefault="00EA24F9" w:rsidP="00EA24F9">
      <w:pPr>
        <w:tabs>
          <w:tab w:val="left" w:pos="6105"/>
        </w:tabs>
        <w:jc w:val="both"/>
        <w:rPr>
          <w:rFonts w:ascii="Arial" w:hAnsi="Arial" w:cs="Arial"/>
          <w:lang w:val="es-MX"/>
        </w:rPr>
      </w:pPr>
    </w:p>
    <w:p w:rsidR="00EA24F9" w:rsidRPr="00E54EDA" w:rsidRDefault="00EA24F9" w:rsidP="00EA24F9">
      <w:pPr>
        <w:tabs>
          <w:tab w:val="left" w:pos="6105"/>
        </w:tabs>
        <w:jc w:val="both"/>
        <w:rPr>
          <w:rFonts w:ascii="Arial" w:hAnsi="Arial" w:cs="Arial"/>
          <w:lang w:val="es-CL"/>
        </w:rPr>
      </w:pPr>
      <w:r w:rsidRPr="00E54EDA">
        <w:rPr>
          <w:rFonts w:ascii="Arial" w:hAnsi="Arial" w:cs="Arial"/>
          <w:u w:val="single"/>
          <w:lang w:val="es-MX"/>
        </w:rPr>
        <w:t>Ingestión</w:t>
      </w:r>
      <w:r w:rsidRPr="00E54EDA">
        <w:rPr>
          <w:rFonts w:ascii="Arial" w:hAnsi="Arial" w:cs="Arial"/>
          <w:lang w:val="es-MX"/>
        </w:rPr>
        <w:t>: Corresponde a la incorporación  de alimentos al organismo. Consiste en llevar los alimentos a la boca y tragarlos.</w:t>
      </w:r>
    </w:p>
    <w:p w:rsidR="00EA24F9" w:rsidRPr="00E54EDA" w:rsidRDefault="00EA24F9" w:rsidP="00EA24F9">
      <w:pPr>
        <w:tabs>
          <w:tab w:val="left" w:pos="6105"/>
        </w:tabs>
        <w:jc w:val="both"/>
        <w:rPr>
          <w:rFonts w:ascii="Arial" w:hAnsi="Arial" w:cs="Arial"/>
          <w:lang w:val="es-CL"/>
        </w:rPr>
      </w:pPr>
    </w:p>
    <w:p w:rsidR="00EA24F9" w:rsidRPr="00E54EDA" w:rsidRDefault="00EA24F9" w:rsidP="00EA24F9">
      <w:pPr>
        <w:tabs>
          <w:tab w:val="left" w:pos="6105"/>
        </w:tabs>
        <w:jc w:val="both"/>
        <w:rPr>
          <w:rFonts w:ascii="Arial" w:hAnsi="Arial" w:cs="Arial"/>
          <w:lang w:val="es-CL"/>
        </w:rPr>
      </w:pPr>
      <w:r w:rsidRPr="00E54EDA">
        <w:rPr>
          <w:rFonts w:ascii="Arial" w:hAnsi="Arial" w:cs="Arial"/>
          <w:u w:val="single"/>
          <w:lang w:val="es-MX"/>
        </w:rPr>
        <w:t>Digestión</w:t>
      </w:r>
      <w:r w:rsidRPr="00E54EDA">
        <w:rPr>
          <w:rFonts w:ascii="Arial" w:hAnsi="Arial" w:cs="Arial"/>
          <w:lang w:val="es-MX"/>
        </w:rPr>
        <w:t>: Es el proceso a través del cual los alimentos con fragmentados hasta convertirse en moléculas simples y solubles. Requiere de la participación de enzimas digestivas que actúan como catalizadores biológicos de las reacciones químicas que se producen para digerir los alimentos.</w:t>
      </w:r>
    </w:p>
    <w:p w:rsidR="00EA24F9" w:rsidRPr="00E54EDA" w:rsidRDefault="00EA24F9" w:rsidP="00EA24F9">
      <w:pPr>
        <w:tabs>
          <w:tab w:val="left" w:pos="6105"/>
        </w:tabs>
        <w:jc w:val="both"/>
        <w:rPr>
          <w:rFonts w:ascii="Arial" w:hAnsi="Arial" w:cs="Arial"/>
          <w:lang w:val="es-CL"/>
        </w:rPr>
      </w:pPr>
    </w:p>
    <w:p w:rsidR="00EA24F9" w:rsidRPr="00E54EDA" w:rsidRDefault="00EA24F9" w:rsidP="00EA24F9">
      <w:pPr>
        <w:tabs>
          <w:tab w:val="left" w:pos="6105"/>
        </w:tabs>
        <w:jc w:val="both"/>
        <w:rPr>
          <w:rFonts w:ascii="Arial" w:hAnsi="Arial" w:cs="Arial"/>
          <w:lang w:val="es-CL"/>
        </w:rPr>
      </w:pPr>
      <w:r w:rsidRPr="00E54EDA">
        <w:rPr>
          <w:rFonts w:ascii="Arial" w:hAnsi="Arial" w:cs="Arial"/>
          <w:u w:val="single"/>
          <w:lang w:val="es-CL"/>
        </w:rPr>
        <w:t>Absorción:</w:t>
      </w:r>
      <w:r w:rsidRPr="00E54EDA">
        <w:rPr>
          <w:rFonts w:ascii="Arial" w:hAnsi="Arial" w:cs="Arial"/>
          <w:lang w:val="es-CL"/>
        </w:rPr>
        <w:t xml:space="preserve"> Corresponde al paso de los nutrientes a la circulación sanguínea y linfática para ser distribuidos a todas las células del cuerpo.</w:t>
      </w:r>
    </w:p>
    <w:p w:rsidR="00EA24F9" w:rsidRPr="00E54EDA" w:rsidRDefault="00EA24F9" w:rsidP="00EA24F9">
      <w:pPr>
        <w:tabs>
          <w:tab w:val="left" w:pos="6105"/>
        </w:tabs>
        <w:jc w:val="both"/>
        <w:rPr>
          <w:rFonts w:ascii="Arial" w:hAnsi="Arial" w:cs="Arial"/>
          <w:lang w:val="es-CL"/>
        </w:rPr>
      </w:pPr>
    </w:p>
    <w:p w:rsidR="00EA24F9" w:rsidRPr="00E54EDA" w:rsidRDefault="00EA24F9" w:rsidP="00EA24F9">
      <w:pPr>
        <w:tabs>
          <w:tab w:val="left" w:pos="6105"/>
        </w:tabs>
        <w:jc w:val="both"/>
        <w:rPr>
          <w:rFonts w:ascii="Arial" w:hAnsi="Arial" w:cs="Arial"/>
          <w:lang w:val="es-CL"/>
        </w:rPr>
      </w:pPr>
      <w:r w:rsidRPr="00E54EDA">
        <w:rPr>
          <w:rFonts w:ascii="Arial" w:hAnsi="Arial" w:cs="Arial"/>
          <w:u w:val="single"/>
          <w:lang w:val="es-CL"/>
        </w:rPr>
        <w:t>Egestión</w:t>
      </w:r>
      <w:r w:rsidRPr="00E54EDA">
        <w:rPr>
          <w:rFonts w:ascii="Arial" w:hAnsi="Arial" w:cs="Arial"/>
          <w:lang w:val="es-CL"/>
        </w:rPr>
        <w:t xml:space="preserve">: Es la eliminación de las sustancias de los alimentos que no fueron digeridas ni absorbidas. Estas sustancias son eliminadas como desechos llamados heces fecales. </w:t>
      </w:r>
    </w:p>
    <w:p w:rsidR="005F4371" w:rsidRPr="00E54EDA" w:rsidRDefault="005F4371" w:rsidP="0026345E">
      <w:pPr>
        <w:tabs>
          <w:tab w:val="left" w:pos="6105"/>
        </w:tabs>
        <w:rPr>
          <w:rFonts w:ascii="Arial" w:hAnsi="Arial" w:cs="Arial"/>
        </w:rPr>
      </w:pPr>
    </w:p>
    <w:p w:rsidR="005F4371" w:rsidRPr="00E54EDA" w:rsidRDefault="00EA24F9" w:rsidP="005F4371">
      <w:pPr>
        <w:tabs>
          <w:tab w:val="left" w:pos="6105"/>
        </w:tabs>
        <w:rPr>
          <w:rFonts w:ascii="Arial" w:hAnsi="Arial" w:cs="Arial"/>
          <w:u w:val="single"/>
          <w:lang w:val="es-MX"/>
        </w:rPr>
      </w:pPr>
      <w:r w:rsidRPr="00E54EDA">
        <w:rPr>
          <w:noProof/>
          <w:lang w:val="es-CL" w:eastAsia="es-CL"/>
        </w:rPr>
        <w:drawing>
          <wp:anchor distT="0" distB="0" distL="114300" distR="114300" simplePos="0" relativeHeight="251661312" behindDoc="1" locked="0" layoutInCell="1" allowOverlap="1" wp14:anchorId="30D02F15" wp14:editId="3DAB188A">
            <wp:simplePos x="0" y="0"/>
            <wp:positionH relativeFrom="margin">
              <wp:align>right</wp:align>
            </wp:positionH>
            <wp:positionV relativeFrom="paragraph">
              <wp:posOffset>14605</wp:posOffset>
            </wp:positionV>
            <wp:extent cx="2901315" cy="2381885"/>
            <wp:effectExtent l="0" t="0" r="0" b="0"/>
            <wp:wrapTight wrapText="bothSides">
              <wp:wrapPolygon edited="0">
                <wp:start x="0" y="0"/>
                <wp:lineTo x="0" y="21421"/>
                <wp:lineTo x="21416" y="21421"/>
                <wp:lineTo x="2141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778" r="18750"/>
                    <a:stretch/>
                  </pic:blipFill>
                  <pic:spPr bwMode="auto">
                    <a:xfrm>
                      <a:off x="0" y="0"/>
                      <a:ext cx="2901315" cy="238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371" w:rsidRPr="00E54EDA">
        <w:rPr>
          <w:rFonts w:ascii="Arial" w:hAnsi="Arial" w:cs="Arial"/>
          <w:u w:val="single"/>
          <w:lang w:val="es-MX"/>
        </w:rPr>
        <w:t>Estructura del sistema digestivo</w:t>
      </w:r>
    </w:p>
    <w:p w:rsidR="00EA24F9" w:rsidRPr="00E54EDA" w:rsidRDefault="00EA24F9" w:rsidP="005F4371">
      <w:pPr>
        <w:tabs>
          <w:tab w:val="left" w:pos="6105"/>
        </w:tabs>
        <w:rPr>
          <w:rFonts w:ascii="Arial" w:hAnsi="Arial" w:cs="Arial"/>
          <w:lang w:val="es-CL"/>
        </w:rPr>
      </w:pPr>
    </w:p>
    <w:p w:rsidR="005F4371" w:rsidRPr="00E54EDA" w:rsidRDefault="005F4371" w:rsidP="00EA24F9">
      <w:pPr>
        <w:tabs>
          <w:tab w:val="left" w:pos="6105"/>
        </w:tabs>
        <w:jc w:val="both"/>
        <w:rPr>
          <w:rFonts w:ascii="Arial" w:hAnsi="Arial" w:cs="Arial"/>
          <w:lang w:val="es-CL"/>
        </w:rPr>
      </w:pPr>
      <w:r w:rsidRPr="00E54EDA">
        <w:rPr>
          <w:rFonts w:ascii="Arial" w:hAnsi="Arial" w:cs="Arial"/>
          <w:lang w:val="es-MX"/>
        </w:rPr>
        <w:t>- El sistema digestivo está formado por el tubo digestivo, en el cual los alimentos son transportados, digeridos y absorbidos, y un grupo de glándulas anexas que colaboran con sus secreciones en el proceso de digestión.</w:t>
      </w:r>
    </w:p>
    <w:p w:rsidR="005F4371" w:rsidRPr="00E54EDA" w:rsidRDefault="005F4371" w:rsidP="005F4371">
      <w:pPr>
        <w:tabs>
          <w:tab w:val="left" w:pos="6105"/>
        </w:tabs>
        <w:rPr>
          <w:rFonts w:ascii="Arial" w:hAnsi="Arial" w:cs="Arial"/>
          <w:lang w:val="es-MX"/>
        </w:rPr>
      </w:pPr>
      <w:r w:rsidRPr="00E54EDA">
        <w:rPr>
          <w:rFonts w:ascii="Arial" w:hAnsi="Arial" w:cs="Arial"/>
          <w:lang w:val="es-MX"/>
        </w:rPr>
        <w:t>- El tubo digestivo comienza en la boca, continúa en el esófago, estómago, intestino delgado, intestino grueso y termina en el ano.</w:t>
      </w:r>
      <w:r w:rsidRPr="00E54EDA">
        <w:rPr>
          <w:rFonts w:ascii="Arial" w:eastAsia="MS PGothic" w:hAnsi="Arial" w:cstheme="minorBidi"/>
          <w:kern w:val="24"/>
          <w:lang w:val="es-MX"/>
        </w:rPr>
        <w:t xml:space="preserve"> </w:t>
      </w:r>
      <w:r w:rsidRPr="00E54EDA">
        <w:rPr>
          <w:rFonts w:ascii="Arial" w:hAnsi="Arial" w:cs="Arial"/>
          <w:lang w:val="es-MX"/>
        </w:rPr>
        <w:t>Las glándulas anexas corresponden a las glándulas salivales, hígado y páncreas.</w:t>
      </w:r>
    </w:p>
    <w:p w:rsidR="005F4371" w:rsidRPr="00E54EDA" w:rsidRDefault="005F4371" w:rsidP="0026345E">
      <w:pPr>
        <w:tabs>
          <w:tab w:val="left" w:pos="6105"/>
        </w:tabs>
        <w:rPr>
          <w:rFonts w:ascii="Arial" w:hAnsi="Arial" w:cs="Arial"/>
          <w:u w:val="single"/>
        </w:rPr>
      </w:pPr>
    </w:p>
    <w:p w:rsidR="00EA24F9" w:rsidRPr="00E54EDA" w:rsidRDefault="00EA24F9" w:rsidP="00EA24F9">
      <w:pPr>
        <w:tabs>
          <w:tab w:val="left" w:pos="6105"/>
        </w:tabs>
        <w:rPr>
          <w:rFonts w:ascii="Arial" w:hAnsi="Arial" w:cs="Arial"/>
          <w:b/>
          <w:bCs/>
          <w:lang w:val="es-MX"/>
        </w:rPr>
      </w:pPr>
      <w:r w:rsidRPr="00E54EDA">
        <w:rPr>
          <w:rFonts w:ascii="Arial" w:hAnsi="Arial" w:cs="Arial"/>
          <w:b/>
          <w:bCs/>
          <w:lang w:val="es-MX"/>
        </w:rPr>
        <w:t>Etapas de la digestión</w:t>
      </w:r>
    </w:p>
    <w:p w:rsidR="00EA24F9" w:rsidRPr="00E54EDA" w:rsidRDefault="00EA24F9" w:rsidP="00EA24F9">
      <w:pPr>
        <w:tabs>
          <w:tab w:val="left" w:pos="6105"/>
        </w:tabs>
        <w:rPr>
          <w:rFonts w:ascii="Arial" w:hAnsi="Arial" w:cs="Arial"/>
          <w:b/>
          <w:lang w:val="es-CL"/>
        </w:rPr>
      </w:pPr>
    </w:p>
    <w:p w:rsidR="00EA24F9" w:rsidRPr="00E54EDA" w:rsidRDefault="00EA24F9" w:rsidP="00EA24F9">
      <w:pPr>
        <w:tabs>
          <w:tab w:val="left" w:pos="6105"/>
        </w:tabs>
        <w:jc w:val="both"/>
        <w:rPr>
          <w:rFonts w:ascii="Arial" w:hAnsi="Arial" w:cs="Arial"/>
          <w:lang w:val="es-CL"/>
        </w:rPr>
      </w:pPr>
      <w:r w:rsidRPr="00E54EDA">
        <w:rPr>
          <w:rFonts w:ascii="Arial" w:hAnsi="Arial" w:cs="Arial"/>
          <w:lang w:val="es-MX"/>
        </w:rPr>
        <w:t>- El proceso digestivo comprende una serie de transformaciones secuenciales de los alimentos, que tiene por finalidad obtener moléculas pequeñas capaces de ser asimiladas por las células.</w:t>
      </w:r>
    </w:p>
    <w:p w:rsidR="00EA24F9" w:rsidRPr="00E54EDA" w:rsidRDefault="00EA24F9" w:rsidP="00EA24F9">
      <w:pPr>
        <w:tabs>
          <w:tab w:val="left" w:pos="6105"/>
        </w:tabs>
        <w:jc w:val="both"/>
        <w:rPr>
          <w:rFonts w:ascii="Arial" w:hAnsi="Arial" w:cs="Arial"/>
          <w:lang w:val="es-CL"/>
        </w:rPr>
      </w:pPr>
      <w:r w:rsidRPr="00E54EDA">
        <w:rPr>
          <w:rFonts w:ascii="Arial" w:hAnsi="Arial" w:cs="Arial"/>
          <w:lang w:val="es-MX"/>
        </w:rPr>
        <w:t>- La boca, el estómago y la primera porción del intestino delgado, el duodeno, son los principales órganos del tubo digestivo donde ocurre la digestión de los alimentos.</w:t>
      </w:r>
    </w:p>
    <w:p w:rsidR="00EA24F9" w:rsidRPr="00E54EDA" w:rsidRDefault="00EA24F9" w:rsidP="00EA24F9">
      <w:pPr>
        <w:tabs>
          <w:tab w:val="left" w:pos="6105"/>
        </w:tabs>
        <w:jc w:val="both"/>
        <w:rPr>
          <w:rFonts w:ascii="Arial" w:hAnsi="Arial" w:cs="Arial"/>
          <w:u w:val="single"/>
        </w:rPr>
      </w:pPr>
      <w:r w:rsidRPr="00E54EDA">
        <w:rPr>
          <w:rFonts w:ascii="Arial" w:hAnsi="Arial" w:cs="Arial"/>
          <w:lang w:val="es-MX"/>
        </w:rPr>
        <w:t xml:space="preserve">- Existen 2 tipos de digestión que ocurren de manera simultánea: la digestión química y la digestión mecánica. La digestión química corresponde a la acción de las enzimas digestivas, que componen los </w:t>
      </w:r>
      <w:r w:rsidRPr="00E54EDA">
        <w:rPr>
          <w:rFonts w:ascii="Arial" w:hAnsi="Arial" w:cs="Arial"/>
          <w:lang w:val="es-MX"/>
        </w:rPr>
        <w:lastRenderedPageBreak/>
        <w:t>nutrientes de los alimentos en sus unidades estructurales, mientras que la digestión mecánica comprende la trituración del alimento en la boca junto a los movimientos de mezcla en el estómago y el intestino delgado.</w:t>
      </w:r>
    </w:p>
    <w:p w:rsidR="00EA24F9" w:rsidRPr="00E54EDA" w:rsidRDefault="00EA24F9" w:rsidP="00EA24F9">
      <w:pPr>
        <w:tabs>
          <w:tab w:val="left" w:pos="6105"/>
        </w:tabs>
        <w:rPr>
          <w:rFonts w:ascii="Arial" w:hAnsi="Arial" w:cs="Arial"/>
          <w:u w:val="single"/>
          <w:lang w:val="es-MX"/>
        </w:rPr>
      </w:pPr>
      <w:r w:rsidRPr="00E54EDA">
        <w:rPr>
          <w:rFonts w:ascii="Arial" w:hAnsi="Arial" w:cs="Arial"/>
          <w:u w:val="single"/>
          <w:lang w:val="es-MX"/>
        </w:rPr>
        <w:t>Digestión bucal</w:t>
      </w:r>
    </w:p>
    <w:p w:rsidR="00EA24F9" w:rsidRPr="00E54EDA" w:rsidRDefault="00EA24F9" w:rsidP="00EA24F9">
      <w:pPr>
        <w:tabs>
          <w:tab w:val="left" w:pos="6105"/>
        </w:tabs>
        <w:rPr>
          <w:rFonts w:ascii="Arial" w:hAnsi="Arial" w:cs="Arial"/>
          <w:b/>
          <w:u w:val="single"/>
          <w:lang w:val="es-CL"/>
        </w:rPr>
      </w:pPr>
    </w:p>
    <w:tbl>
      <w:tblPr>
        <w:tblStyle w:val="Tablaconcuadrcula"/>
        <w:tblpPr w:leftFromText="141" w:rightFromText="141" w:vertAnchor="text" w:horzAnchor="margin" w:tblpXSpec="right" w:tblpY="1"/>
        <w:tblOverlap w:val="never"/>
        <w:tblW w:w="0" w:type="auto"/>
        <w:tblLook w:val="04A0" w:firstRow="1" w:lastRow="0" w:firstColumn="1" w:lastColumn="0" w:noHBand="0" w:noVBand="1"/>
      </w:tblPr>
      <w:tblGrid>
        <w:gridCol w:w="4086"/>
      </w:tblGrid>
      <w:tr w:rsidR="00E54EDA" w:rsidRPr="00E54EDA" w:rsidTr="00E54EDA">
        <w:tc>
          <w:tcPr>
            <w:tcW w:w="0" w:type="auto"/>
          </w:tcPr>
          <w:p w:rsidR="00E54EDA" w:rsidRPr="00E54EDA" w:rsidRDefault="00E54EDA" w:rsidP="00E54EDA">
            <w:pPr>
              <w:tabs>
                <w:tab w:val="left" w:pos="6105"/>
              </w:tabs>
              <w:jc w:val="both"/>
              <w:rPr>
                <w:rFonts w:ascii="Arial" w:hAnsi="Arial" w:cs="Arial"/>
              </w:rPr>
            </w:pPr>
            <w:r w:rsidRPr="00E54EDA">
              <w:rPr>
                <w:noProof/>
                <w:lang w:val="es-CL" w:eastAsia="es-CL"/>
              </w:rPr>
              <w:drawing>
                <wp:inline distT="0" distB="0" distL="0" distR="0" wp14:anchorId="39467235" wp14:editId="5E983E75">
                  <wp:extent cx="2457450" cy="20638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33" r="19722"/>
                          <a:stretch/>
                        </pic:blipFill>
                        <pic:spPr bwMode="auto">
                          <a:xfrm>
                            <a:off x="0" y="0"/>
                            <a:ext cx="2462363" cy="2067977"/>
                          </a:xfrm>
                          <a:prstGeom prst="rect">
                            <a:avLst/>
                          </a:prstGeom>
                          <a:ln>
                            <a:noFill/>
                          </a:ln>
                          <a:extLst>
                            <a:ext uri="{53640926-AAD7-44D8-BBD7-CCE9431645EC}">
                              <a14:shadowObscured xmlns:a14="http://schemas.microsoft.com/office/drawing/2010/main"/>
                            </a:ext>
                          </a:extLst>
                        </pic:spPr>
                      </pic:pic>
                    </a:graphicData>
                  </a:graphic>
                </wp:inline>
              </w:drawing>
            </w:r>
          </w:p>
        </w:tc>
      </w:tr>
      <w:tr w:rsidR="00E54EDA" w:rsidRPr="00E54EDA" w:rsidTr="00E54EDA">
        <w:tc>
          <w:tcPr>
            <w:tcW w:w="0" w:type="auto"/>
          </w:tcPr>
          <w:p w:rsidR="00E54EDA" w:rsidRPr="00E54EDA" w:rsidRDefault="00E54EDA" w:rsidP="00E54EDA">
            <w:pPr>
              <w:tabs>
                <w:tab w:val="left" w:pos="6105"/>
              </w:tabs>
              <w:jc w:val="both"/>
              <w:rPr>
                <w:rFonts w:ascii="Arial" w:hAnsi="Arial" w:cs="Arial"/>
              </w:rPr>
            </w:pPr>
            <w:r w:rsidRPr="00E54EDA">
              <w:rPr>
                <w:noProof/>
                <w:lang w:val="es-CL" w:eastAsia="es-CL"/>
              </w:rPr>
              <w:drawing>
                <wp:inline distT="0" distB="0" distL="0" distR="0" wp14:anchorId="11A0FB3A" wp14:editId="67D2A90C">
                  <wp:extent cx="2447925" cy="20389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34" r="19167"/>
                          <a:stretch/>
                        </pic:blipFill>
                        <pic:spPr bwMode="auto">
                          <a:xfrm>
                            <a:off x="0" y="0"/>
                            <a:ext cx="2459850" cy="2048862"/>
                          </a:xfrm>
                          <a:prstGeom prst="rect">
                            <a:avLst/>
                          </a:prstGeom>
                          <a:ln>
                            <a:noFill/>
                          </a:ln>
                          <a:extLst>
                            <a:ext uri="{53640926-AAD7-44D8-BBD7-CCE9431645EC}">
                              <a14:shadowObscured xmlns:a14="http://schemas.microsoft.com/office/drawing/2010/main"/>
                            </a:ext>
                          </a:extLst>
                        </pic:spPr>
                      </pic:pic>
                    </a:graphicData>
                  </a:graphic>
                </wp:inline>
              </w:drawing>
            </w:r>
          </w:p>
        </w:tc>
      </w:tr>
      <w:tr w:rsidR="00E54EDA" w:rsidRPr="00E54EDA" w:rsidTr="00E54EDA">
        <w:tc>
          <w:tcPr>
            <w:tcW w:w="0" w:type="auto"/>
          </w:tcPr>
          <w:p w:rsidR="00E54EDA" w:rsidRPr="00E54EDA" w:rsidRDefault="00E54EDA" w:rsidP="00E54EDA">
            <w:pPr>
              <w:tabs>
                <w:tab w:val="left" w:pos="6105"/>
              </w:tabs>
              <w:jc w:val="both"/>
              <w:rPr>
                <w:rFonts w:ascii="Arial" w:hAnsi="Arial" w:cs="Arial"/>
              </w:rPr>
            </w:pPr>
            <w:r w:rsidRPr="00E54EDA">
              <w:rPr>
                <w:noProof/>
                <w:lang w:val="es-CL" w:eastAsia="es-CL"/>
              </w:rPr>
              <w:drawing>
                <wp:inline distT="0" distB="0" distL="0" distR="0" wp14:anchorId="17AC2E6B" wp14:editId="437D786B">
                  <wp:extent cx="2438400" cy="20268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16" r="19445"/>
                          <a:stretch/>
                        </pic:blipFill>
                        <pic:spPr bwMode="auto">
                          <a:xfrm>
                            <a:off x="0" y="0"/>
                            <a:ext cx="2446398" cy="2033475"/>
                          </a:xfrm>
                          <a:prstGeom prst="rect">
                            <a:avLst/>
                          </a:prstGeom>
                          <a:ln>
                            <a:noFill/>
                          </a:ln>
                          <a:extLst>
                            <a:ext uri="{53640926-AAD7-44D8-BBD7-CCE9431645EC}">
                              <a14:shadowObscured xmlns:a14="http://schemas.microsoft.com/office/drawing/2010/main"/>
                            </a:ext>
                          </a:extLst>
                        </pic:spPr>
                      </pic:pic>
                    </a:graphicData>
                  </a:graphic>
                </wp:inline>
              </w:drawing>
            </w:r>
          </w:p>
        </w:tc>
      </w:tr>
    </w:tbl>
    <w:p w:rsidR="00EA24F9" w:rsidRPr="00E54EDA" w:rsidRDefault="00EA24F9" w:rsidP="00EA24F9">
      <w:pPr>
        <w:tabs>
          <w:tab w:val="left" w:pos="6105"/>
        </w:tabs>
        <w:jc w:val="both"/>
        <w:rPr>
          <w:rFonts w:ascii="Arial" w:hAnsi="Arial" w:cs="Arial"/>
          <w:lang w:val="es-CL"/>
        </w:rPr>
      </w:pPr>
      <w:r w:rsidRPr="00E54EDA">
        <w:rPr>
          <w:rFonts w:ascii="Arial" w:hAnsi="Arial" w:cs="Arial"/>
          <w:lang w:val="es-MX"/>
        </w:rPr>
        <w:t>- Cuando los alimentos entran a la cavidad bucal son triturados por la acción de los dientes y amasados por la lengua mientras se mezclan con la saliva. En la boca, a su vez, comienza la digestión del almidón en moléculas más pequeñas por acción de la enzima amilasa salival. Al final de esta etapa se ha formado una bola de alimento humedecido y parcialmente digerido llamado bolo alimenticio.</w:t>
      </w:r>
    </w:p>
    <w:p w:rsidR="00EA24F9" w:rsidRPr="00E54EDA" w:rsidRDefault="00EA24F9" w:rsidP="0026345E">
      <w:pPr>
        <w:tabs>
          <w:tab w:val="left" w:pos="6105"/>
        </w:tabs>
        <w:rPr>
          <w:rFonts w:ascii="Arial" w:hAnsi="Arial" w:cs="Arial"/>
          <w:b/>
          <w:u w:val="single"/>
        </w:rPr>
      </w:pPr>
    </w:p>
    <w:p w:rsidR="00EA24F9" w:rsidRPr="00E54EDA" w:rsidRDefault="00EA24F9" w:rsidP="00EA24F9">
      <w:pPr>
        <w:tabs>
          <w:tab w:val="left" w:pos="6105"/>
        </w:tabs>
        <w:jc w:val="both"/>
        <w:rPr>
          <w:rFonts w:ascii="Arial" w:hAnsi="Arial" w:cs="Arial"/>
          <w:lang w:val="es-CL"/>
        </w:rPr>
      </w:pPr>
      <w:r w:rsidRPr="00E54EDA">
        <w:rPr>
          <w:rFonts w:ascii="Arial" w:hAnsi="Arial" w:cs="Arial"/>
          <w:lang w:val="es-MX"/>
        </w:rPr>
        <w:t>- Una vez que se ha formado el bolo alimenticio este es desplazado hacia el esófago a través de la faringe es un tramo compartido por las vías respiratoria y digestiva que se comunican con la laringe y el esófago, respectivamente. Al deglutir, para que el alimento no pase a la laringe y luego a la tráquea (sistema respiratorio), sino al esófago, una estructura cartilaginosa llamada epiglotis cierra la entrada de la laringe (ver figura 2), de tal manera que, al deglutir, el alimento es forzado a entrar en el esófago (ver figura 3). A partir de este momento el bolo alimenticio es impulsado hacia el estómago por acción de los movimientos peristálticos del esófago.</w:t>
      </w:r>
    </w:p>
    <w:p w:rsidR="00EA24F9" w:rsidRPr="00E54EDA" w:rsidRDefault="00EA24F9" w:rsidP="00EA24F9">
      <w:pPr>
        <w:tabs>
          <w:tab w:val="left" w:pos="6105"/>
        </w:tabs>
        <w:jc w:val="both"/>
        <w:rPr>
          <w:rFonts w:ascii="Arial" w:hAnsi="Arial" w:cs="Arial"/>
        </w:rPr>
      </w:pPr>
    </w:p>
    <w:p w:rsidR="0065088D" w:rsidRPr="00E54EDA" w:rsidRDefault="0065088D" w:rsidP="0065088D">
      <w:pPr>
        <w:tabs>
          <w:tab w:val="left" w:pos="6105"/>
        </w:tabs>
        <w:jc w:val="both"/>
        <w:rPr>
          <w:rFonts w:ascii="Arial" w:hAnsi="Arial" w:cs="Arial"/>
          <w:u w:val="single"/>
          <w:lang w:val="es-MX"/>
        </w:rPr>
      </w:pPr>
      <w:r w:rsidRPr="00E54EDA">
        <w:rPr>
          <w:rFonts w:ascii="Arial" w:hAnsi="Arial" w:cs="Arial"/>
          <w:u w:val="single"/>
          <w:lang w:val="es-MX"/>
        </w:rPr>
        <w:t>Digestión estomacal</w:t>
      </w:r>
    </w:p>
    <w:p w:rsidR="00F974D1" w:rsidRPr="00E54EDA" w:rsidRDefault="00F974D1" w:rsidP="0065088D">
      <w:pPr>
        <w:tabs>
          <w:tab w:val="left" w:pos="6105"/>
        </w:tabs>
        <w:jc w:val="both"/>
        <w:rPr>
          <w:rFonts w:ascii="Arial" w:hAnsi="Arial" w:cs="Arial"/>
          <w:lang w:val="es-CL"/>
        </w:rPr>
      </w:pPr>
    </w:p>
    <w:p w:rsidR="0065088D" w:rsidRPr="00E54EDA" w:rsidRDefault="0065088D" w:rsidP="0065088D">
      <w:pPr>
        <w:tabs>
          <w:tab w:val="left" w:pos="6105"/>
        </w:tabs>
        <w:jc w:val="both"/>
        <w:rPr>
          <w:rFonts w:ascii="Arial" w:hAnsi="Arial" w:cs="Arial"/>
          <w:lang w:val="es-CL"/>
        </w:rPr>
      </w:pPr>
      <w:r w:rsidRPr="00E54EDA">
        <w:rPr>
          <w:rFonts w:ascii="Arial" w:hAnsi="Arial" w:cs="Arial"/>
          <w:lang w:val="es-MX"/>
        </w:rPr>
        <w:t>- El estómago es un órgano con forma de saco que se comunica con el esófago, en su parte superior, y con el intestino delgado, por la inferior. Al entrar el bolo alimenticio, la pared del estómago inicia una serie de movimientos peristálticos suaves y ondulantes, llamados ondas de mezclado, que maceran el alimento y lo mezclan con el jugo gástrico. El jugo gástrico es un líquido muy ácido (pH = 2) compuesto por las secreciones que producen las células de las glándulas gástricas.</w:t>
      </w:r>
    </w:p>
    <w:p w:rsidR="0065088D" w:rsidRPr="00E54EDA" w:rsidRDefault="0065088D" w:rsidP="00EA24F9">
      <w:pPr>
        <w:tabs>
          <w:tab w:val="left" w:pos="6105"/>
        </w:tabs>
        <w:jc w:val="both"/>
        <w:rPr>
          <w:rFonts w:ascii="Arial" w:hAnsi="Arial" w:cs="Arial"/>
        </w:rPr>
      </w:pPr>
    </w:p>
    <w:p w:rsidR="00F974D1" w:rsidRDefault="00F974D1" w:rsidP="00F974D1">
      <w:pPr>
        <w:tabs>
          <w:tab w:val="left" w:pos="6105"/>
        </w:tabs>
        <w:jc w:val="both"/>
        <w:rPr>
          <w:rFonts w:ascii="Arial" w:hAnsi="Arial" w:cs="Arial"/>
          <w:lang w:val="es-MX"/>
        </w:rPr>
      </w:pPr>
      <w:r w:rsidRPr="00E54EDA">
        <w:rPr>
          <w:rFonts w:ascii="Arial" w:hAnsi="Arial" w:cs="Arial"/>
          <w:lang w:val="es-MX"/>
        </w:rPr>
        <w:t xml:space="preserve">- Las glándulas gástricas se ubican en la mucosa gástrica, al interior de unos canales llamados criptas gástricas. Están formadas por cuatro tipos de células, cada una de las cuales produce una secreción particular: las células parietales producen ácido clorhídrico (HCl), responsable de la acidez del jugo gástrico; las células principales secretan pepsinógeno, forma inactiva de la enzima pepsina, y lipasa gástrica; las mucosas producen </w:t>
      </w:r>
      <w:r w:rsidRPr="00E54EDA">
        <w:rPr>
          <w:rFonts w:ascii="Arial" w:hAnsi="Arial" w:cs="Arial"/>
          <w:i/>
          <w:iCs/>
          <w:lang w:val="es-MX"/>
        </w:rPr>
        <w:t>mucus</w:t>
      </w:r>
      <w:r w:rsidRPr="00E54EDA">
        <w:rPr>
          <w:rFonts w:ascii="Arial" w:hAnsi="Arial" w:cs="Arial"/>
          <w:lang w:val="es-MX"/>
        </w:rPr>
        <w:t xml:space="preserve">, que forma una barrera protectora que protege la pared del estómago de la acidez del ácido clorhídrico, y las células G, secretan al torrente sanguíneo gastrina, una hormona que, luego de viajar </w:t>
      </w:r>
      <w:r w:rsidRPr="00E54EDA">
        <w:rPr>
          <w:rFonts w:ascii="Arial" w:hAnsi="Arial" w:cs="Arial"/>
          <w:lang w:val="es-MX"/>
        </w:rPr>
        <w:lastRenderedPageBreak/>
        <w:t>por la sangre, llega nuevamente al estómago, estimulando la producción de jugo gástrico (digestión mecánica).</w:t>
      </w:r>
    </w:p>
    <w:p w:rsidR="00E54EDA" w:rsidRPr="00E54EDA" w:rsidRDefault="00E54EDA" w:rsidP="00F974D1">
      <w:pPr>
        <w:tabs>
          <w:tab w:val="left" w:pos="6105"/>
        </w:tabs>
        <w:jc w:val="both"/>
        <w:rPr>
          <w:rFonts w:ascii="Arial" w:hAnsi="Arial" w:cs="Arial"/>
          <w:lang w:val="es-CL"/>
        </w:rPr>
      </w:pPr>
    </w:p>
    <w:p w:rsidR="00F974D1" w:rsidRPr="00E54EDA" w:rsidRDefault="00F974D1" w:rsidP="00F974D1">
      <w:pPr>
        <w:tabs>
          <w:tab w:val="left" w:pos="6105"/>
        </w:tabs>
        <w:jc w:val="both"/>
        <w:rPr>
          <w:rFonts w:ascii="Arial" w:hAnsi="Arial" w:cs="Arial"/>
          <w:lang w:val="es-CL"/>
        </w:rPr>
      </w:pPr>
      <w:r w:rsidRPr="00E54EDA">
        <w:rPr>
          <w:rFonts w:ascii="Arial" w:hAnsi="Arial" w:cs="Arial"/>
          <w:lang w:val="es-MX"/>
        </w:rPr>
        <w:t>- En el lumen del estómago, el ácido clorhídrico entra en contacto con el pepsinógeno, transformándolo en su forma activa, la pepsina. De esta forma se inicia la digestión de las proteínas. La pepsina rompe los enlaces peptídicos de las proteínas, liberando péptidos. Otra enzima que actúa en el estómago es la lipasa gástrica, que digiere los triglicéridos presentes en la leche. La actividad de esta enzima en el estómago es limitada, debido a que su pH óptimo de funcionamiento es entre 5 y 6.</w:t>
      </w:r>
    </w:p>
    <w:p w:rsidR="00F974D1" w:rsidRPr="00E54EDA" w:rsidRDefault="00F974D1" w:rsidP="00F974D1">
      <w:pPr>
        <w:tabs>
          <w:tab w:val="left" w:pos="6105"/>
        </w:tabs>
        <w:jc w:val="both"/>
        <w:rPr>
          <w:rFonts w:ascii="Arial" w:hAnsi="Arial" w:cs="Arial"/>
          <w:lang w:val="es-CL"/>
        </w:rPr>
      </w:pPr>
      <w:r w:rsidRPr="00E54EDA">
        <w:rPr>
          <w:rFonts w:ascii="Arial" w:hAnsi="Arial" w:cs="Arial"/>
          <w:lang w:val="es-MX"/>
        </w:rPr>
        <w:t>- Como resultado de la digestión química y mecánica que ocurren en el estómago, el bolo se transforma en una papilla semilíquida llamada quimo, que pasa al intestino delgado.</w:t>
      </w:r>
    </w:p>
    <w:p w:rsidR="00F974D1" w:rsidRPr="00E54EDA" w:rsidRDefault="00F974D1" w:rsidP="00EA24F9">
      <w:pPr>
        <w:tabs>
          <w:tab w:val="left" w:pos="6105"/>
        </w:tabs>
        <w:jc w:val="both"/>
        <w:rPr>
          <w:rFonts w:ascii="Arial" w:hAnsi="Arial" w:cs="Arial"/>
        </w:rPr>
      </w:pPr>
    </w:p>
    <w:p w:rsidR="00C1238E" w:rsidRPr="00E54EDA" w:rsidRDefault="00C1238E" w:rsidP="0026345E">
      <w:pPr>
        <w:tabs>
          <w:tab w:val="left" w:pos="6105"/>
        </w:tabs>
        <w:rPr>
          <w:rFonts w:ascii="Arial" w:hAnsi="Arial" w:cs="Arial"/>
          <w:u w:val="single"/>
        </w:rPr>
      </w:pPr>
      <w:r w:rsidRPr="00E54EDA">
        <w:rPr>
          <w:rFonts w:ascii="Arial" w:hAnsi="Arial" w:cs="Arial"/>
          <w:u w:val="single"/>
        </w:rPr>
        <w:t>Digestión intestinal</w:t>
      </w:r>
    </w:p>
    <w:p w:rsidR="00C1238E" w:rsidRPr="00E54EDA" w:rsidRDefault="00C1238E" w:rsidP="0026345E">
      <w:pPr>
        <w:tabs>
          <w:tab w:val="left" w:pos="6105"/>
        </w:tabs>
        <w:rPr>
          <w:rFonts w:ascii="Arial" w:hAnsi="Arial" w:cs="Arial"/>
          <w:b/>
        </w:rPr>
      </w:pPr>
    </w:p>
    <w:p w:rsidR="00C1238E" w:rsidRPr="00E54EDA" w:rsidRDefault="00C1238E" w:rsidP="00C1238E">
      <w:pPr>
        <w:tabs>
          <w:tab w:val="left" w:pos="6105"/>
        </w:tabs>
        <w:jc w:val="both"/>
        <w:rPr>
          <w:rFonts w:ascii="Arial" w:hAnsi="Arial" w:cs="Arial"/>
        </w:rPr>
      </w:pPr>
      <w:r w:rsidRPr="00E54EDA">
        <w:rPr>
          <w:rFonts w:ascii="Arial" w:hAnsi="Arial" w:cs="Arial"/>
        </w:rPr>
        <w:t xml:space="preserve">- El intestino delgado es un largo tubo de aproximadamente 6 metros que se ubica a continuación del estómago. Está divido en tres partes: duodeno, yeyuno e íleon. En el duodeno, que corresponde a la primera porción del intestino delgado, son vertidos la bilis y el jugo pancreático. Además, las paredes del intestino secretan el jugo intestinal. La acción colaborativa de estos tres jugos digestivos completa la digestión enzimática de los carbohidratos, los lípidos, las proteínas y los ácidos nucleicos, de manera que los nutrientes están en condiciones de ser incorporados al organismo. </w:t>
      </w:r>
    </w:p>
    <w:p w:rsidR="00C1238E" w:rsidRPr="00E54EDA" w:rsidRDefault="00C1238E" w:rsidP="00C1238E">
      <w:pPr>
        <w:tabs>
          <w:tab w:val="left" w:pos="6105"/>
        </w:tabs>
        <w:rPr>
          <w:rFonts w:ascii="Arial" w:hAnsi="Arial" w:cs="Arial"/>
        </w:rPr>
      </w:pPr>
    </w:p>
    <w:p w:rsidR="00C1238E" w:rsidRPr="00E54EDA" w:rsidRDefault="00C1238E" w:rsidP="00C1238E">
      <w:pPr>
        <w:tabs>
          <w:tab w:val="left" w:pos="6105"/>
        </w:tabs>
        <w:jc w:val="both"/>
        <w:rPr>
          <w:rFonts w:ascii="Arial" w:hAnsi="Arial" w:cs="Arial"/>
          <w:u w:val="single"/>
        </w:rPr>
      </w:pPr>
      <w:r w:rsidRPr="00E54EDA">
        <w:rPr>
          <w:rFonts w:ascii="Arial" w:hAnsi="Arial" w:cs="Arial"/>
          <w:u w:val="single"/>
        </w:rPr>
        <w:t>Jugo pancreático</w:t>
      </w:r>
    </w:p>
    <w:p w:rsidR="00C1238E" w:rsidRPr="00E54EDA" w:rsidRDefault="00C1238E" w:rsidP="00C1238E">
      <w:pPr>
        <w:tabs>
          <w:tab w:val="left" w:pos="6105"/>
        </w:tabs>
        <w:jc w:val="both"/>
        <w:rPr>
          <w:rFonts w:ascii="Arial" w:hAnsi="Arial" w:cs="Arial"/>
        </w:rPr>
      </w:pPr>
    </w:p>
    <w:p w:rsidR="0026345E" w:rsidRPr="00E54EDA" w:rsidRDefault="00C1238E" w:rsidP="00C1238E">
      <w:pPr>
        <w:tabs>
          <w:tab w:val="left" w:pos="6105"/>
        </w:tabs>
        <w:jc w:val="both"/>
        <w:rPr>
          <w:rFonts w:ascii="Arial" w:hAnsi="Arial" w:cs="Arial"/>
        </w:rPr>
      </w:pPr>
      <w:r w:rsidRPr="00E54EDA">
        <w:rPr>
          <w:rFonts w:ascii="Arial" w:hAnsi="Arial" w:cs="Arial"/>
        </w:rPr>
        <w:t>- El jugo pancreático es un líquido incoloro ligeramente alcalino (pH=8, aproximadamente), producido por la porción exocrina del páncreas. Contiene agua, sales minerales, bicarbonato de sodio y enzimas digestivas. El bicarbonato de sodio es responsable del pH básico del jugo pancreático, lo que permite neutralizar la acidez del quimo y proporcionar un ambiente adecuado para la acción de las enzimas digestivas que actúan en el intestino delgado. Las enzimas digestivas contenidas en el jugo pancreático son: amilasa pancreática, lipasa pancreática, proteasas (tripsina, quimiotripsina y carboxipeptidasa) y nucleasas.</w:t>
      </w:r>
    </w:p>
    <w:p w:rsidR="00C1238E" w:rsidRPr="00E54EDA" w:rsidRDefault="00C1238E" w:rsidP="00C1238E">
      <w:pPr>
        <w:tabs>
          <w:tab w:val="left" w:pos="6105"/>
        </w:tabs>
        <w:jc w:val="both"/>
        <w:rPr>
          <w:rFonts w:ascii="Arial" w:hAnsi="Arial" w:cs="Arial"/>
        </w:rPr>
      </w:pPr>
    </w:p>
    <w:p w:rsidR="00C1238E" w:rsidRPr="00E54EDA" w:rsidRDefault="00C1238E" w:rsidP="00C1238E">
      <w:pPr>
        <w:tabs>
          <w:tab w:val="left" w:pos="6105"/>
        </w:tabs>
        <w:jc w:val="both"/>
        <w:rPr>
          <w:rFonts w:ascii="Arial" w:hAnsi="Arial" w:cs="Arial"/>
          <w:u w:val="single"/>
        </w:rPr>
      </w:pPr>
      <w:r w:rsidRPr="00E54EDA">
        <w:rPr>
          <w:rFonts w:ascii="Arial" w:hAnsi="Arial" w:cs="Arial"/>
          <w:u w:val="single"/>
        </w:rPr>
        <w:t>Jugo intestinal</w:t>
      </w:r>
    </w:p>
    <w:p w:rsidR="00C1238E" w:rsidRPr="00E54EDA" w:rsidRDefault="00C1238E" w:rsidP="00C1238E">
      <w:pPr>
        <w:tabs>
          <w:tab w:val="left" w:pos="6105"/>
        </w:tabs>
        <w:jc w:val="both"/>
        <w:rPr>
          <w:rFonts w:ascii="Arial" w:hAnsi="Arial" w:cs="Arial"/>
        </w:rPr>
      </w:pPr>
    </w:p>
    <w:p w:rsidR="00C1238E" w:rsidRPr="00E54EDA" w:rsidRDefault="00C1238E" w:rsidP="00C1238E">
      <w:pPr>
        <w:tabs>
          <w:tab w:val="left" w:pos="6105"/>
        </w:tabs>
        <w:jc w:val="both"/>
        <w:rPr>
          <w:rFonts w:ascii="Arial" w:hAnsi="Arial" w:cs="Arial"/>
        </w:rPr>
      </w:pPr>
      <w:r w:rsidRPr="00E54EDA">
        <w:rPr>
          <w:rFonts w:ascii="Arial" w:hAnsi="Arial" w:cs="Arial"/>
        </w:rPr>
        <w:t xml:space="preserve">- Es un líquido secretado por las glándulas intestinales. Está constituido por agua y enzimas digestivas, tales como las disacaridasas (maltasa, sacarasa y lactasa), peptidasas (amino-peptidasa y dipeptidasa), las nucleosidasas y las fosfatasas. </w:t>
      </w:r>
    </w:p>
    <w:p w:rsidR="00C1238E" w:rsidRPr="00E54EDA" w:rsidRDefault="00C1238E" w:rsidP="00C1238E">
      <w:pPr>
        <w:tabs>
          <w:tab w:val="left" w:pos="6105"/>
        </w:tabs>
        <w:jc w:val="both"/>
        <w:rPr>
          <w:rFonts w:ascii="Arial" w:hAnsi="Arial" w:cs="Arial"/>
        </w:rPr>
      </w:pPr>
    </w:p>
    <w:p w:rsidR="00C1238E" w:rsidRPr="00E54EDA" w:rsidRDefault="00C1238E" w:rsidP="00C1238E">
      <w:pPr>
        <w:tabs>
          <w:tab w:val="left" w:pos="6105"/>
        </w:tabs>
        <w:jc w:val="both"/>
        <w:rPr>
          <w:rFonts w:ascii="Arial" w:hAnsi="Arial" w:cs="Arial"/>
        </w:rPr>
      </w:pPr>
      <w:r w:rsidRPr="00E54EDA">
        <w:rPr>
          <w:rFonts w:ascii="Arial" w:hAnsi="Arial" w:cs="Arial"/>
        </w:rPr>
        <w:t>- Como resultado de la digestión en el intestino delgado, el quimo se transforma en un líquido lechoso llamado quilo, formado por agua, monosacáridos, ácidos grasos, monoglicéridos, aminoácidos, bases nitrogenadas y productos no digeridos.</w:t>
      </w:r>
    </w:p>
    <w:p w:rsidR="00C1238E" w:rsidRPr="00E54EDA" w:rsidRDefault="00C1238E"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F974D1" w:rsidRDefault="00F974D1" w:rsidP="00C1238E">
      <w:pPr>
        <w:tabs>
          <w:tab w:val="left" w:pos="6105"/>
        </w:tabs>
        <w:jc w:val="both"/>
        <w:rPr>
          <w:rFonts w:ascii="Arial" w:hAnsi="Arial" w:cs="Arial"/>
        </w:rPr>
      </w:pPr>
    </w:p>
    <w:p w:rsidR="00E54EDA" w:rsidRDefault="00E54EDA" w:rsidP="00C1238E">
      <w:pPr>
        <w:tabs>
          <w:tab w:val="left" w:pos="6105"/>
        </w:tabs>
        <w:jc w:val="both"/>
        <w:rPr>
          <w:rFonts w:ascii="Arial" w:hAnsi="Arial" w:cs="Arial"/>
        </w:rPr>
      </w:pPr>
    </w:p>
    <w:p w:rsidR="00E54EDA" w:rsidRPr="00E54EDA" w:rsidRDefault="00E54EDA" w:rsidP="00C1238E">
      <w:pPr>
        <w:tabs>
          <w:tab w:val="left" w:pos="6105"/>
        </w:tabs>
        <w:jc w:val="both"/>
        <w:rPr>
          <w:rFonts w:ascii="Arial" w:hAnsi="Arial" w:cs="Arial"/>
        </w:rPr>
      </w:pPr>
    </w:p>
    <w:p w:rsidR="00F974D1" w:rsidRPr="00E54EDA" w:rsidRDefault="00F974D1" w:rsidP="00C1238E">
      <w:pPr>
        <w:tabs>
          <w:tab w:val="left" w:pos="6105"/>
        </w:tabs>
        <w:jc w:val="both"/>
        <w:rPr>
          <w:rFonts w:ascii="Arial" w:hAnsi="Arial" w:cs="Arial"/>
        </w:rPr>
      </w:pPr>
    </w:p>
    <w:p w:rsidR="00C1238E" w:rsidRPr="00E54EDA" w:rsidRDefault="00F974D1" w:rsidP="00F974D1">
      <w:pPr>
        <w:tabs>
          <w:tab w:val="left" w:pos="6105"/>
        </w:tabs>
        <w:jc w:val="center"/>
        <w:rPr>
          <w:rFonts w:ascii="Arial" w:hAnsi="Arial" w:cs="Arial"/>
          <w:b/>
        </w:rPr>
      </w:pPr>
      <w:r w:rsidRPr="00E54EDA">
        <w:rPr>
          <w:rFonts w:ascii="Arial" w:hAnsi="Arial" w:cs="Arial"/>
          <w:b/>
        </w:rPr>
        <w:t>Acción enzimática en el intestino delgado</w:t>
      </w:r>
    </w:p>
    <w:p w:rsidR="00F974D1" w:rsidRPr="00E54EDA" w:rsidRDefault="00F974D1" w:rsidP="00F974D1">
      <w:pPr>
        <w:tabs>
          <w:tab w:val="left" w:pos="6105"/>
        </w:tabs>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E54EDA" w:rsidRPr="00E54EDA" w:rsidTr="005C6142">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Proteínas</w:t>
            </w: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74624" behindDoc="0" locked="0" layoutInCell="1" allowOverlap="1" wp14:anchorId="67A17005" wp14:editId="37535785">
                      <wp:simplePos x="0" y="0"/>
                      <wp:positionH relativeFrom="column">
                        <wp:posOffset>-68580</wp:posOffset>
                      </wp:positionH>
                      <wp:positionV relativeFrom="paragraph">
                        <wp:posOffset>82550</wp:posOffset>
                      </wp:positionV>
                      <wp:extent cx="1656080" cy="0"/>
                      <wp:effectExtent l="0" t="95250" r="0" b="95250"/>
                      <wp:wrapNone/>
                      <wp:docPr id="5"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760E23" id="_x0000_t32" coordsize="21600,21600" o:spt="32" o:oned="t" path="m,l21600,21600e" filled="f">
                      <v:path arrowok="t" fillok="f" o:connecttype="none"/>
                      <o:lock v:ext="edit" shapetype="t"/>
                    </v:shapetype>
                    <v:shape id="Conector recto de flecha 4" o:spid="_x0000_s1026" type="#_x0000_t32" style="position:absolute;margin-left:-5.4pt;margin-top:6.5pt;width:130.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" strokecolor="black [3213]" strokeweight="3pt">
                      <v:stroke endarrow="block"/>
                    </v:shape>
                  </w:pict>
                </mc:Fallback>
              </mc:AlternateContent>
            </w: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Péptidos</w:t>
            </w: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76672" behindDoc="0" locked="0" layoutInCell="1" allowOverlap="1" wp14:anchorId="13514BC8" wp14:editId="30D4EF8E">
                      <wp:simplePos x="0" y="0"/>
                      <wp:positionH relativeFrom="column">
                        <wp:posOffset>-266700</wp:posOffset>
                      </wp:positionH>
                      <wp:positionV relativeFrom="paragraph">
                        <wp:posOffset>104775</wp:posOffset>
                      </wp:positionV>
                      <wp:extent cx="1656080" cy="0"/>
                      <wp:effectExtent l="0" t="95250" r="0" b="95250"/>
                      <wp:wrapNone/>
                      <wp:docPr id="19"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A1670" id="Conector recto de flecha 4" o:spid="_x0000_s1026" type="#_x0000_t32" style="position:absolute;margin-left:-21pt;margin-top:8.25pt;width:130.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" strokecolor="black [3213]" strokeweight="3pt">
                      <v:stroke endarrow="block"/>
                    </v:shape>
                  </w:pict>
                </mc:Fallback>
              </mc:AlternateContent>
            </w: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Aminoácidos</w:t>
            </w:r>
          </w:p>
        </w:tc>
      </w:tr>
      <w:tr w:rsidR="00E54EDA" w:rsidRPr="00E54EDA" w:rsidTr="005C6142">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Proteasas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rPr>
              <w:t xml:space="preserve"> </w:t>
            </w:r>
            <w:r w:rsidR="00F974D1" w:rsidRPr="00E54EDA">
              <w:rPr>
                <w:rFonts w:ascii="Arial" w:hAnsi="Arial" w:cs="Arial"/>
              </w:rPr>
              <w:t>Peptidasas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r>
      <w:tr w:rsidR="00E54EDA" w:rsidRPr="00E54EDA" w:rsidTr="005C6142">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Polisacáridos</w:t>
            </w: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80768" behindDoc="0" locked="0" layoutInCell="1" allowOverlap="1" wp14:anchorId="73F6E164" wp14:editId="6131AC1E">
                      <wp:simplePos x="0" y="0"/>
                      <wp:positionH relativeFrom="column">
                        <wp:posOffset>-104775</wp:posOffset>
                      </wp:positionH>
                      <wp:positionV relativeFrom="paragraph">
                        <wp:posOffset>95250</wp:posOffset>
                      </wp:positionV>
                      <wp:extent cx="1656080" cy="0"/>
                      <wp:effectExtent l="0" t="95250" r="0" b="95250"/>
                      <wp:wrapNone/>
                      <wp:docPr id="21"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B4B78" id="Conector recto de flecha 4" o:spid="_x0000_s1026" type="#_x0000_t32" style="position:absolute;margin-left:-8.25pt;margin-top:7.5pt;width:130.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" strokecolor="black [3213]" strokeweight="3pt">
                      <v:stroke endarrow="block"/>
                    </v:shape>
                  </w:pict>
                </mc:Fallback>
              </mc:AlternateContent>
            </w: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84864" behindDoc="0" locked="0" layoutInCell="1" allowOverlap="1" wp14:anchorId="49A4DF3A" wp14:editId="5514963A">
                      <wp:simplePos x="0" y="0"/>
                      <wp:positionH relativeFrom="column">
                        <wp:posOffset>1082040</wp:posOffset>
                      </wp:positionH>
                      <wp:positionV relativeFrom="paragraph">
                        <wp:posOffset>85725</wp:posOffset>
                      </wp:positionV>
                      <wp:extent cx="1656080" cy="0"/>
                      <wp:effectExtent l="0" t="95250" r="0" b="95250"/>
                      <wp:wrapNone/>
                      <wp:docPr id="23"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58B1E" id="Conector recto de flecha 4" o:spid="_x0000_s1026" type="#_x0000_t32" style="position:absolute;margin-left:85.2pt;margin-top:6.75pt;width:130.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" strokecolor="black [3213]" strokeweight="3pt">
                      <v:stroke endarrow="block"/>
                    </v:shape>
                  </w:pict>
                </mc:Fallback>
              </mc:AlternateContent>
            </w:r>
            <w:r w:rsidR="00F974D1" w:rsidRPr="00E54EDA">
              <w:rPr>
                <w:rFonts w:ascii="Arial" w:hAnsi="Arial" w:cs="Arial"/>
              </w:rPr>
              <w:t>Disacáridos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Monosacáridos</w:t>
            </w:r>
          </w:p>
        </w:tc>
      </w:tr>
      <w:tr w:rsidR="00E54EDA" w:rsidRPr="00E54EDA" w:rsidTr="005C6142">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Amilasa</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Disacaridasas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r>
      <w:tr w:rsidR="00E54EDA" w:rsidRPr="00E54EDA" w:rsidTr="005C6142">
        <w:trPr>
          <w:trHeight w:val="256"/>
        </w:trPr>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Triglicéridos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6474" w:type="dxa"/>
            <w:gridSpan w:val="3"/>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82816" behindDoc="0" locked="0" layoutInCell="1" allowOverlap="1" wp14:anchorId="11D406F7" wp14:editId="0E1BE7AF">
                      <wp:simplePos x="0" y="0"/>
                      <wp:positionH relativeFrom="column">
                        <wp:posOffset>-925830</wp:posOffset>
                      </wp:positionH>
                      <wp:positionV relativeFrom="paragraph">
                        <wp:posOffset>111125</wp:posOffset>
                      </wp:positionV>
                      <wp:extent cx="1656080" cy="0"/>
                      <wp:effectExtent l="0" t="95250" r="0" b="95250"/>
                      <wp:wrapNone/>
                      <wp:docPr id="22"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D8AB9" id="Conector recto de flecha 4" o:spid="_x0000_s1026" type="#_x0000_t32" style="position:absolute;margin-left:-72.9pt;margin-top:8.75pt;width:130.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" strokecolor="black [3213]" strokeweight="3pt">
                      <v:stroke endarrow="block"/>
                    </v:shape>
                  </w:pict>
                </mc:Fallback>
              </mc:AlternateContent>
            </w:r>
            <w:r w:rsidR="00F974D1" w:rsidRPr="00E54EDA">
              <w:rPr>
                <w:rFonts w:ascii="Arial" w:hAnsi="Arial" w:cs="Arial"/>
              </w:rPr>
              <w:t>Ácidos grasos y glicerol</w:t>
            </w:r>
          </w:p>
        </w:tc>
      </w:tr>
      <w:tr w:rsidR="00E54EDA" w:rsidRPr="00E54EDA" w:rsidTr="005C6142">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r w:rsidRPr="00E54EDA">
              <w:rPr>
                <w:rFonts w:ascii="Arial" w:hAnsi="Arial" w:cs="Arial"/>
              </w:rPr>
              <w:t>Lipasa</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F974D1" w:rsidP="00650082">
            <w:pPr>
              <w:tabs>
                <w:tab w:val="left" w:pos="6105"/>
              </w:tabs>
              <w:spacing w:after="120"/>
              <w:jc w:val="center"/>
              <w:rPr>
                <w:rFonts w:ascii="Arial" w:hAnsi="Arial" w:cs="Arial"/>
              </w:rPr>
            </w:pPr>
          </w:p>
        </w:tc>
      </w:tr>
      <w:tr w:rsidR="00E54EDA" w:rsidRPr="00E54EDA" w:rsidTr="005C6142">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86912" behindDoc="0" locked="0" layoutInCell="1" allowOverlap="1" wp14:anchorId="5F93CFA8" wp14:editId="44924AE1">
                      <wp:simplePos x="0" y="0"/>
                      <wp:positionH relativeFrom="column">
                        <wp:posOffset>1254125</wp:posOffset>
                      </wp:positionH>
                      <wp:positionV relativeFrom="paragraph">
                        <wp:posOffset>104140</wp:posOffset>
                      </wp:positionV>
                      <wp:extent cx="1656080" cy="0"/>
                      <wp:effectExtent l="0" t="95250" r="0" b="95250"/>
                      <wp:wrapNone/>
                      <wp:docPr id="24"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3B272" id="Conector recto de flecha 4" o:spid="_x0000_s1026" type="#_x0000_t32" style="position:absolute;margin-left:98.75pt;margin-top:8.2pt;width:130.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" strokecolor="black [3213]" strokeweight="3pt">
                      <v:stroke endarrow="block"/>
                    </v:shape>
                  </w:pict>
                </mc:Fallback>
              </mc:AlternateContent>
            </w:r>
            <w:r w:rsidR="00F974D1" w:rsidRPr="00E54EDA">
              <w:rPr>
                <w:rFonts w:ascii="Arial" w:hAnsi="Arial" w:cs="Arial"/>
              </w:rPr>
              <w:t>Ácidos nucleicos</w:t>
            </w:r>
          </w:p>
        </w:tc>
        <w:tc>
          <w:tcPr>
            <w:tcW w:w="2158" w:type="dxa"/>
            <w:vAlign w:val="center"/>
          </w:tcPr>
          <w:p w:rsidR="00F974D1" w:rsidRPr="00E54EDA" w:rsidRDefault="00F974D1" w:rsidP="00650082">
            <w:pPr>
              <w:tabs>
                <w:tab w:val="left" w:pos="6105"/>
              </w:tabs>
              <w:spacing w:after="120"/>
              <w:jc w:val="center"/>
              <w:rPr>
                <w:rFonts w:ascii="Arial" w:hAnsi="Arial" w:cs="Arial"/>
              </w:rPr>
            </w:pPr>
          </w:p>
        </w:tc>
        <w:tc>
          <w:tcPr>
            <w:tcW w:w="2158" w:type="dxa"/>
            <w:vAlign w:val="center"/>
          </w:tcPr>
          <w:p w:rsidR="00F974D1" w:rsidRPr="00E54EDA" w:rsidRDefault="00650082" w:rsidP="00650082">
            <w:pPr>
              <w:tabs>
                <w:tab w:val="left" w:pos="6105"/>
              </w:tabs>
              <w:spacing w:after="120"/>
              <w:jc w:val="center"/>
              <w:rPr>
                <w:rFonts w:ascii="Arial" w:hAnsi="Arial" w:cs="Arial"/>
              </w:rPr>
            </w:pPr>
            <w:r w:rsidRPr="00E54EDA">
              <w:rPr>
                <w:rFonts w:ascii="Arial" w:hAnsi="Arial" w:cs="Arial"/>
              </w:rPr>
              <w:t>Nucleótidos</w:t>
            </w:r>
          </w:p>
        </w:tc>
        <w:tc>
          <w:tcPr>
            <w:tcW w:w="2158" w:type="dxa"/>
            <w:vAlign w:val="center"/>
          </w:tcPr>
          <w:p w:rsidR="00F974D1" w:rsidRPr="00E54EDA" w:rsidRDefault="005C6142" w:rsidP="00650082">
            <w:pPr>
              <w:tabs>
                <w:tab w:val="left" w:pos="6105"/>
              </w:tabs>
              <w:spacing w:after="120"/>
              <w:jc w:val="center"/>
              <w:rPr>
                <w:rFonts w:ascii="Arial" w:hAnsi="Arial" w:cs="Arial"/>
              </w:rPr>
            </w:pPr>
            <w:r w:rsidRPr="00E54EDA">
              <w:rPr>
                <w:rFonts w:ascii="Arial" w:hAnsi="Arial" w:cs="Arial"/>
                <w:noProof/>
                <w:lang w:val="es-CL" w:eastAsia="es-CL"/>
              </w:rPr>
              <mc:AlternateContent>
                <mc:Choice Requires="wps">
                  <w:drawing>
                    <wp:anchor distT="0" distB="0" distL="114300" distR="114300" simplePos="0" relativeHeight="251688960" behindDoc="0" locked="0" layoutInCell="1" allowOverlap="1" wp14:anchorId="3B4F7454" wp14:editId="722E8524">
                      <wp:simplePos x="0" y="0"/>
                      <wp:positionH relativeFrom="column">
                        <wp:posOffset>-230505</wp:posOffset>
                      </wp:positionH>
                      <wp:positionV relativeFrom="paragraph">
                        <wp:posOffset>105410</wp:posOffset>
                      </wp:positionV>
                      <wp:extent cx="1656080" cy="0"/>
                      <wp:effectExtent l="0" t="95250" r="0" b="95250"/>
                      <wp:wrapNone/>
                      <wp:docPr id="25" name="Conector recto de flecha 4"/>
                      <wp:cNvGraphicFramePr/>
                      <a:graphic xmlns:a="http://schemas.openxmlformats.org/drawingml/2006/main">
                        <a:graphicData uri="http://schemas.microsoft.com/office/word/2010/wordprocessingShape">
                          <wps:wsp>
                            <wps:cNvCnPr/>
                            <wps:spPr>
                              <a:xfrm>
                                <a:off x="0" y="0"/>
                                <a:ext cx="16560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A5BC5" id="Conector recto de flecha 4" o:spid="_x0000_s1026" type="#_x0000_t32" style="position:absolute;margin-left:-18.15pt;margin-top:8.3pt;width:130.4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" strokecolor="black [3213]" strokeweight="3pt">
                      <v:stroke endarrow="block"/>
                    </v:shape>
                  </w:pict>
                </mc:Fallback>
              </mc:AlternateContent>
            </w:r>
          </w:p>
        </w:tc>
        <w:tc>
          <w:tcPr>
            <w:tcW w:w="2158" w:type="dxa"/>
            <w:vAlign w:val="center"/>
          </w:tcPr>
          <w:p w:rsidR="00F974D1" w:rsidRPr="00E54EDA" w:rsidRDefault="00650082" w:rsidP="00650082">
            <w:pPr>
              <w:tabs>
                <w:tab w:val="left" w:pos="6105"/>
              </w:tabs>
              <w:spacing w:after="120"/>
              <w:jc w:val="center"/>
              <w:rPr>
                <w:rFonts w:ascii="Arial" w:hAnsi="Arial" w:cs="Arial"/>
              </w:rPr>
            </w:pPr>
            <w:r w:rsidRPr="00E54EDA">
              <w:rPr>
                <w:rFonts w:ascii="Arial" w:hAnsi="Arial" w:cs="Arial"/>
              </w:rPr>
              <w:t>Bases nitrogenadas, monosacáridos y fosfatos</w:t>
            </w:r>
          </w:p>
        </w:tc>
      </w:tr>
      <w:tr w:rsidR="00E54EDA" w:rsidRPr="00E54EDA" w:rsidTr="005C6142">
        <w:tc>
          <w:tcPr>
            <w:tcW w:w="2158" w:type="dxa"/>
            <w:vAlign w:val="center"/>
          </w:tcPr>
          <w:p w:rsidR="00650082" w:rsidRPr="00E54EDA" w:rsidRDefault="00650082" w:rsidP="00650082">
            <w:pPr>
              <w:tabs>
                <w:tab w:val="left" w:pos="6105"/>
              </w:tabs>
              <w:spacing w:after="120"/>
              <w:jc w:val="center"/>
              <w:rPr>
                <w:rFonts w:ascii="Arial" w:hAnsi="Arial" w:cs="Arial"/>
              </w:rPr>
            </w:pPr>
          </w:p>
        </w:tc>
        <w:tc>
          <w:tcPr>
            <w:tcW w:w="2158" w:type="dxa"/>
            <w:vAlign w:val="center"/>
          </w:tcPr>
          <w:p w:rsidR="00650082" w:rsidRPr="00E54EDA" w:rsidRDefault="00650082" w:rsidP="00650082">
            <w:pPr>
              <w:tabs>
                <w:tab w:val="left" w:pos="6105"/>
              </w:tabs>
              <w:spacing w:after="120"/>
              <w:jc w:val="center"/>
              <w:rPr>
                <w:rFonts w:ascii="Arial" w:hAnsi="Arial" w:cs="Arial"/>
              </w:rPr>
            </w:pPr>
            <w:r w:rsidRPr="00E54EDA">
              <w:rPr>
                <w:rFonts w:ascii="Arial" w:hAnsi="Arial" w:cs="Arial"/>
              </w:rPr>
              <w:t>Nucleasas</w:t>
            </w:r>
          </w:p>
        </w:tc>
        <w:tc>
          <w:tcPr>
            <w:tcW w:w="2158" w:type="dxa"/>
            <w:vAlign w:val="center"/>
          </w:tcPr>
          <w:p w:rsidR="00650082" w:rsidRPr="00E54EDA" w:rsidRDefault="00650082" w:rsidP="00650082">
            <w:pPr>
              <w:tabs>
                <w:tab w:val="left" w:pos="6105"/>
              </w:tabs>
              <w:spacing w:after="120"/>
              <w:jc w:val="center"/>
              <w:rPr>
                <w:rFonts w:ascii="Arial" w:hAnsi="Arial" w:cs="Arial"/>
              </w:rPr>
            </w:pPr>
          </w:p>
        </w:tc>
        <w:tc>
          <w:tcPr>
            <w:tcW w:w="2158" w:type="dxa"/>
            <w:vAlign w:val="center"/>
          </w:tcPr>
          <w:p w:rsidR="00650082" w:rsidRPr="00E54EDA" w:rsidRDefault="00650082" w:rsidP="00650082">
            <w:pPr>
              <w:tabs>
                <w:tab w:val="left" w:pos="6105"/>
              </w:tabs>
              <w:spacing w:after="120"/>
              <w:jc w:val="center"/>
              <w:rPr>
                <w:rFonts w:ascii="Arial" w:hAnsi="Arial" w:cs="Arial"/>
              </w:rPr>
            </w:pPr>
            <w:r w:rsidRPr="00E54EDA">
              <w:rPr>
                <w:rFonts w:ascii="Arial" w:hAnsi="Arial" w:cs="Arial"/>
              </w:rPr>
              <w:t>Nucleosidasas y fosfatasas</w:t>
            </w:r>
          </w:p>
        </w:tc>
        <w:tc>
          <w:tcPr>
            <w:tcW w:w="2158" w:type="dxa"/>
            <w:vAlign w:val="center"/>
          </w:tcPr>
          <w:p w:rsidR="00650082" w:rsidRPr="00E54EDA" w:rsidRDefault="00650082" w:rsidP="00650082">
            <w:pPr>
              <w:tabs>
                <w:tab w:val="left" w:pos="6105"/>
              </w:tabs>
              <w:spacing w:after="120"/>
              <w:jc w:val="center"/>
              <w:rPr>
                <w:rFonts w:ascii="Arial" w:hAnsi="Arial" w:cs="Arial"/>
              </w:rPr>
            </w:pPr>
          </w:p>
        </w:tc>
      </w:tr>
    </w:tbl>
    <w:p w:rsidR="00F974D1" w:rsidRPr="00E54EDA" w:rsidRDefault="00F974D1" w:rsidP="00F974D1">
      <w:pPr>
        <w:tabs>
          <w:tab w:val="left" w:pos="6105"/>
        </w:tabs>
        <w:jc w:val="both"/>
        <w:rPr>
          <w:rFonts w:ascii="Arial" w:hAnsi="Arial" w:cs="Arial"/>
          <w:b/>
        </w:rPr>
      </w:pPr>
    </w:p>
    <w:p w:rsidR="005C6142" w:rsidRPr="00E54EDA" w:rsidRDefault="005C6142" w:rsidP="00F974D1">
      <w:pPr>
        <w:tabs>
          <w:tab w:val="left" w:pos="6105"/>
        </w:tabs>
        <w:jc w:val="both"/>
        <w:rPr>
          <w:rFonts w:ascii="Arial" w:hAnsi="Arial" w:cs="Arial"/>
          <w:b/>
        </w:rPr>
      </w:pPr>
      <w:r w:rsidRPr="00E54EDA">
        <w:rPr>
          <w:rFonts w:ascii="Arial" w:hAnsi="Arial" w:cs="Arial"/>
          <w:b/>
        </w:rPr>
        <w:t>La función de la bilis en la digestión</w:t>
      </w:r>
    </w:p>
    <w:p w:rsidR="005C6142" w:rsidRPr="00E54EDA" w:rsidRDefault="005C6142" w:rsidP="00F974D1">
      <w:pPr>
        <w:tabs>
          <w:tab w:val="left" w:pos="6105"/>
        </w:tabs>
        <w:jc w:val="both"/>
        <w:rPr>
          <w:rFonts w:ascii="Arial" w:hAnsi="Arial" w:cs="Arial"/>
          <w:b/>
        </w:rPr>
      </w:pPr>
    </w:p>
    <w:p w:rsidR="005C6142" w:rsidRPr="00E54EDA" w:rsidRDefault="00E979A5" w:rsidP="00E979A5">
      <w:pPr>
        <w:autoSpaceDE w:val="0"/>
        <w:autoSpaceDN w:val="0"/>
        <w:adjustRightInd w:val="0"/>
        <w:jc w:val="both"/>
        <w:rPr>
          <w:rFonts w:ascii="Arial" w:hAnsi="Arial" w:cs="Arial"/>
          <w:b/>
        </w:rPr>
      </w:pPr>
      <w:r w:rsidRPr="00E54EDA">
        <w:rPr>
          <w:rFonts w:ascii="Arial" w:hAnsi="Arial" w:cs="Arial"/>
          <w:lang w:val="es-CL" w:eastAsia="es-CL"/>
        </w:rPr>
        <w:t>- No contiene enzimas. Es una sustancia que emulsiona los lípidos, transformándolos en gotas muy pequeñas, favoreciendo la acción de la enzima lipasa pancreática contenida en el jugo pancreático.</w:t>
      </w:r>
    </w:p>
    <w:p w:rsidR="00F974D1" w:rsidRPr="00E54EDA" w:rsidRDefault="00F974D1" w:rsidP="00E979A5">
      <w:pPr>
        <w:tabs>
          <w:tab w:val="left" w:pos="6105"/>
        </w:tabs>
        <w:jc w:val="both"/>
        <w:rPr>
          <w:rFonts w:ascii="Arial" w:hAnsi="Arial" w:cs="Arial"/>
        </w:rPr>
      </w:pPr>
    </w:p>
    <w:p w:rsidR="00E979A5" w:rsidRPr="00E54EDA" w:rsidRDefault="00E979A5" w:rsidP="00E979A5">
      <w:pPr>
        <w:autoSpaceDE w:val="0"/>
        <w:autoSpaceDN w:val="0"/>
        <w:adjustRightInd w:val="0"/>
        <w:jc w:val="both"/>
        <w:rPr>
          <w:rFonts w:ascii="Arial" w:hAnsi="Arial" w:cs="Arial"/>
          <w:b/>
          <w:bCs/>
          <w:lang w:val="es-CL" w:eastAsia="es-CL"/>
        </w:rPr>
      </w:pPr>
      <w:r w:rsidRPr="00E54EDA">
        <w:rPr>
          <w:rFonts w:ascii="Arial" w:hAnsi="Arial" w:cs="Arial"/>
          <w:b/>
          <w:bCs/>
          <w:lang w:val="es-CL" w:eastAsia="es-CL"/>
        </w:rPr>
        <w:t>Absorción de los nutrientes</w:t>
      </w: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lang w:val="es-CL" w:eastAsia="es-CL"/>
        </w:rPr>
      </w:pPr>
      <w:r w:rsidRPr="00E54EDA">
        <w:rPr>
          <w:rFonts w:ascii="Arial" w:hAnsi="Arial" w:cs="Arial"/>
          <w:noProof/>
          <w:lang w:val="es-CL" w:eastAsia="es-CL"/>
        </w:rPr>
        <w:drawing>
          <wp:anchor distT="0" distB="0" distL="114300" distR="114300" simplePos="0" relativeHeight="251689984" behindDoc="1" locked="0" layoutInCell="1" allowOverlap="1" wp14:anchorId="7DB6B2FB" wp14:editId="64FD3F97">
            <wp:simplePos x="0" y="0"/>
            <wp:positionH relativeFrom="margin">
              <wp:align>right</wp:align>
            </wp:positionH>
            <wp:positionV relativeFrom="paragraph">
              <wp:posOffset>8255</wp:posOffset>
            </wp:positionV>
            <wp:extent cx="2946400" cy="2209800"/>
            <wp:effectExtent l="0" t="0" r="6350" b="0"/>
            <wp:wrapTight wrapText="bothSides">
              <wp:wrapPolygon edited="0">
                <wp:start x="0" y="0"/>
                <wp:lineTo x="0" y="21414"/>
                <wp:lineTo x="21507" y="21414"/>
                <wp:lineTo x="21507" y="0"/>
                <wp:lineTo x="0" y="0"/>
              </wp:wrapPolygon>
            </wp:wrapTight>
            <wp:docPr id="51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Imagen 1"/>
                    <pic:cNvPicPr>
                      <a:picLocks noChangeAspect="1"/>
                    </pic:cNvPicPr>
                  </pic:nvPicPr>
                  <pic:blipFill>
                    <a:blip r:embed="rId13" cstate="print">
                      <a:extLst>
                        <a:ext uri="{28A0092B-C50C-407E-A947-70E740481C1C}">
                          <a14:useLocalDpi xmlns:a14="http://schemas.microsoft.com/office/drawing/2010/main" val="0"/>
                        </a:ext>
                      </a:extLst>
                    </a:blip>
                    <a:srcRect l="3539" t="1122" r="1962" b="3619"/>
                    <a:stretch>
                      <a:fillRect/>
                    </a:stretch>
                  </pic:blipFill>
                  <pic:spPr bwMode="auto">
                    <a:xfrm>
                      <a:off x="0" y="0"/>
                      <a:ext cx="2946400" cy="2209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54EDA">
        <w:rPr>
          <w:rFonts w:ascii="Arial" w:hAnsi="Arial" w:cs="Arial"/>
          <w:lang w:val="es-CL" w:eastAsia="es-CL"/>
        </w:rPr>
        <w:t>- Una vez que los nutrientes son digeridos, pasan a la sangre para ser transportados a todas las células del cuerpo. ¿Cómo pasan los nutrientes desde el tubo digestivo a la sangre?</w:t>
      </w: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lang w:val="es-CL" w:eastAsia="es-CL"/>
        </w:rPr>
      </w:pPr>
      <w:r w:rsidRPr="00E54EDA">
        <w:rPr>
          <w:rFonts w:ascii="Arial" w:hAnsi="Arial" w:cs="Arial"/>
          <w:lang w:val="es-CL" w:eastAsia="es-CL"/>
        </w:rPr>
        <w:t>- El paso de los nutrientes ocurre principalmente en el intestino delgado a través del proceso de absorción, otra función del sistema digestivo. Las paredes internas del intestino delgado presentan rugosidades en forma de dedos denominadas vellosidades intestinales que aumentan la superficie de absorción.</w:t>
      </w:r>
    </w:p>
    <w:p w:rsidR="00E979A5" w:rsidRPr="00E54EDA" w:rsidRDefault="00E979A5" w:rsidP="00E979A5">
      <w:pPr>
        <w:autoSpaceDE w:val="0"/>
        <w:autoSpaceDN w:val="0"/>
        <w:adjustRightInd w:val="0"/>
        <w:jc w:val="both"/>
        <w:rPr>
          <w:rFonts w:ascii="Arial" w:hAnsi="Arial" w:cs="Arial"/>
          <w:lang w:val="es-CL" w:eastAsia="es-CL"/>
        </w:rPr>
      </w:pPr>
    </w:p>
    <w:p w:rsidR="005C6142" w:rsidRPr="00E54EDA" w:rsidRDefault="00E979A5" w:rsidP="00E979A5">
      <w:pPr>
        <w:autoSpaceDE w:val="0"/>
        <w:autoSpaceDN w:val="0"/>
        <w:adjustRightInd w:val="0"/>
        <w:jc w:val="both"/>
        <w:rPr>
          <w:rFonts w:ascii="Arial" w:hAnsi="Arial" w:cs="Arial"/>
          <w:lang w:val="es-CL" w:eastAsia="es-CL"/>
        </w:rPr>
      </w:pPr>
      <w:r w:rsidRPr="00E54EDA">
        <w:rPr>
          <w:rFonts w:ascii="Arial" w:hAnsi="Arial" w:cs="Arial"/>
          <w:lang w:val="es-CL" w:eastAsia="es-CL"/>
        </w:rPr>
        <w:t>- Al interior de cada vellosidad intestinal hay una red de capilares sanguíneos y un vaso linfático, llamado quilífero central. Los nutrientes atraviesan la pared del intestino delgado, ingresando al interior de las vellosidades. Desde ahí, los nutrientes ingresan a los vasos sanguíneos o, en el caso de las grasas, a los vasos linfáticos.</w:t>
      </w: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b/>
          <w:bCs/>
          <w:lang w:val="es-CL" w:eastAsia="es-CL"/>
        </w:rPr>
      </w:pPr>
      <w:r w:rsidRPr="00E54EDA">
        <w:rPr>
          <w:rFonts w:ascii="Arial" w:hAnsi="Arial" w:cs="Arial"/>
          <w:b/>
          <w:bCs/>
          <w:lang w:val="es-CL" w:eastAsia="es-CL"/>
        </w:rPr>
        <w:t>Egestión de los desechos</w:t>
      </w:r>
    </w:p>
    <w:p w:rsidR="00E979A5" w:rsidRPr="00E54EDA" w:rsidRDefault="00E979A5" w:rsidP="00E979A5">
      <w:pPr>
        <w:autoSpaceDE w:val="0"/>
        <w:autoSpaceDN w:val="0"/>
        <w:adjustRightInd w:val="0"/>
        <w:jc w:val="both"/>
        <w:rPr>
          <w:rFonts w:ascii="Arial" w:hAnsi="Arial" w:cs="Arial"/>
          <w:b/>
          <w:bCs/>
          <w:lang w:val="es-CL" w:eastAsia="es-CL"/>
        </w:rPr>
      </w:pPr>
    </w:p>
    <w:p w:rsidR="00E979A5" w:rsidRPr="00E54EDA" w:rsidRDefault="00E979A5" w:rsidP="00E979A5">
      <w:pPr>
        <w:autoSpaceDE w:val="0"/>
        <w:autoSpaceDN w:val="0"/>
        <w:adjustRightInd w:val="0"/>
        <w:jc w:val="both"/>
        <w:rPr>
          <w:rFonts w:ascii="Arial" w:hAnsi="Arial" w:cs="Arial"/>
          <w:lang w:val="es-CL" w:eastAsia="es-CL"/>
        </w:rPr>
      </w:pPr>
      <w:r w:rsidRPr="00E54EDA">
        <w:rPr>
          <w:noProof/>
          <w:lang w:val="es-CL" w:eastAsia="es-CL"/>
        </w:rPr>
        <w:drawing>
          <wp:anchor distT="0" distB="0" distL="114300" distR="114300" simplePos="0" relativeHeight="251691008" behindDoc="1" locked="0" layoutInCell="1" allowOverlap="1" wp14:anchorId="627D8029" wp14:editId="03AA8BDA">
            <wp:simplePos x="0" y="0"/>
            <wp:positionH relativeFrom="margin">
              <wp:align>right</wp:align>
            </wp:positionH>
            <wp:positionV relativeFrom="paragraph">
              <wp:posOffset>8255</wp:posOffset>
            </wp:positionV>
            <wp:extent cx="2981325" cy="2242590"/>
            <wp:effectExtent l="0" t="0" r="0" b="5715"/>
            <wp:wrapTight wrapText="bothSides">
              <wp:wrapPolygon edited="0">
                <wp:start x="0" y="0"/>
                <wp:lineTo x="0" y="21472"/>
                <wp:lineTo x="21393" y="21472"/>
                <wp:lineTo x="2139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612" t="11364" r="18610" b="4644"/>
                    <a:stretch/>
                  </pic:blipFill>
                  <pic:spPr bwMode="auto">
                    <a:xfrm>
                      <a:off x="0" y="0"/>
                      <a:ext cx="2981325" cy="224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EDA">
        <w:rPr>
          <w:rFonts w:ascii="Arial" w:hAnsi="Arial" w:cs="Arial"/>
          <w:lang w:val="es-CL" w:eastAsia="es-CL"/>
        </w:rPr>
        <w:t>- Los restos de alimento no digerido siguen su camino por tramos del intestino grueso, a través del proceso de egestión, la última función del sistema digestivo. En primer lugar, los restos no digeridos suben por el colon ascendente, donde se produce la reabsorción de agua y de algunos elementos, como el sodio. Además en el colon se absorbe la vitamina K y el ácido fólico. Los restos continúan por el colon transverso y bajan por el colon descendente, donde se almacenan en forma de heces fecales. Finalmente, para ser expulsadas, las heces llegan al recto, que se abre al exterior por el ano. El acto de expulsión de las heces se denomina defecación.</w:t>
      </w: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E979A5" w:rsidP="00E979A5">
      <w:pPr>
        <w:autoSpaceDE w:val="0"/>
        <w:autoSpaceDN w:val="0"/>
        <w:adjustRightInd w:val="0"/>
        <w:jc w:val="both"/>
        <w:rPr>
          <w:rFonts w:ascii="Arial" w:hAnsi="Arial" w:cs="Arial"/>
          <w:b/>
          <w:bCs/>
          <w:lang w:val="es-CL" w:eastAsia="es-CL"/>
        </w:rPr>
      </w:pPr>
      <w:r w:rsidRPr="00E54EDA">
        <w:rPr>
          <w:rFonts w:ascii="Arial" w:hAnsi="Arial" w:cs="Arial"/>
          <w:b/>
          <w:bCs/>
          <w:lang w:val="es-CL" w:eastAsia="es-CL"/>
        </w:rPr>
        <w:t>Transporte de nutrientes</w:t>
      </w:r>
    </w:p>
    <w:p w:rsidR="008C4499" w:rsidRPr="00E54EDA" w:rsidRDefault="008C4499" w:rsidP="00E979A5">
      <w:pPr>
        <w:autoSpaceDE w:val="0"/>
        <w:autoSpaceDN w:val="0"/>
        <w:adjustRightInd w:val="0"/>
        <w:jc w:val="both"/>
        <w:rPr>
          <w:rFonts w:ascii="Arial" w:hAnsi="Arial" w:cs="Arial"/>
          <w:lang w:val="es-CL" w:eastAsia="es-CL"/>
        </w:rPr>
      </w:pPr>
      <w:r w:rsidRPr="00E54EDA">
        <w:rPr>
          <w:noProof/>
          <w:lang w:val="es-CL" w:eastAsia="es-CL"/>
        </w:rPr>
        <w:drawing>
          <wp:anchor distT="0" distB="0" distL="114300" distR="114300" simplePos="0" relativeHeight="251693056" behindDoc="1" locked="0" layoutInCell="1" allowOverlap="1" wp14:anchorId="1BBFB4B1" wp14:editId="2483B767">
            <wp:simplePos x="0" y="0"/>
            <wp:positionH relativeFrom="column">
              <wp:posOffset>0</wp:posOffset>
            </wp:positionH>
            <wp:positionV relativeFrom="paragraph">
              <wp:posOffset>170815</wp:posOffset>
            </wp:positionV>
            <wp:extent cx="3829050" cy="4667250"/>
            <wp:effectExtent l="0" t="0" r="0" b="0"/>
            <wp:wrapTight wrapText="bothSides">
              <wp:wrapPolygon edited="0">
                <wp:start x="0" y="0"/>
                <wp:lineTo x="0" y="21512"/>
                <wp:lineTo x="21493" y="21512"/>
                <wp:lineTo x="21493" y="0"/>
                <wp:lineTo x="0" y="0"/>
              </wp:wrapPolygon>
            </wp:wrapTight>
            <wp:docPr id="27" name="Imagen 27" descr="CIENCIAS BIOLOGICAS: Sistema 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CIAS BIOLOGICAS: Sistema Digest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9A5" w:rsidRPr="00E54EDA" w:rsidRDefault="008C4499" w:rsidP="00E979A5">
      <w:pPr>
        <w:autoSpaceDE w:val="0"/>
        <w:autoSpaceDN w:val="0"/>
        <w:adjustRightInd w:val="0"/>
        <w:jc w:val="both"/>
        <w:rPr>
          <w:rFonts w:ascii="Arial" w:hAnsi="Arial" w:cs="Arial"/>
          <w:lang w:val="es-CL" w:eastAsia="es-CL"/>
        </w:rPr>
      </w:pPr>
      <w:r w:rsidRPr="00E54EDA">
        <w:rPr>
          <w:rFonts w:ascii="Arial" w:hAnsi="Arial" w:cs="Arial"/>
          <w:lang w:val="es-CL" w:eastAsia="es-CL"/>
        </w:rPr>
        <w:t xml:space="preserve">- </w:t>
      </w:r>
      <w:r w:rsidR="00E979A5" w:rsidRPr="00E54EDA">
        <w:rPr>
          <w:rFonts w:ascii="Arial" w:hAnsi="Arial" w:cs="Arial"/>
          <w:lang w:val="es-CL" w:eastAsia="es-CL"/>
        </w:rPr>
        <w:t>Imagina un bus lleno de pasajeros (medio de transporte) que circula por calles y</w:t>
      </w:r>
      <w:r w:rsidRPr="00E54EDA">
        <w:rPr>
          <w:rFonts w:ascii="Arial" w:hAnsi="Arial" w:cs="Arial"/>
          <w:lang w:val="es-CL" w:eastAsia="es-CL"/>
        </w:rPr>
        <w:t xml:space="preserve"> </w:t>
      </w:r>
      <w:r w:rsidR="00E979A5" w:rsidRPr="00E54EDA">
        <w:rPr>
          <w:rFonts w:ascii="Arial" w:hAnsi="Arial" w:cs="Arial"/>
          <w:lang w:val="es-CL" w:eastAsia="es-CL"/>
        </w:rPr>
        <w:t>avenidas (vías) hasta llevar a cada uno a su destino. En tu cuerpo ocurre un proceso</w:t>
      </w:r>
      <w:r w:rsidRPr="00E54EDA">
        <w:rPr>
          <w:rFonts w:ascii="Arial" w:hAnsi="Arial" w:cs="Arial"/>
          <w:lang w:val="es-CL" w:eastAsia="es-CL"/>
        </w:rPr>
        <w:t xml:space="preserve"> </w:t>
      </w:r>
      <w:r w:rsidR="00E979A5" w:rsidRPr="00E54EDA">
        <w:rPr>
          <w:rFonts w:ascii="Arial" w:hAnsi="Arial" w:cs="Arial"/>
          <w:lang w:val="es-CL" w:eastAsia="es-CL"/>
        </w:rPr>
        <w:t>similar, conocido como circulación sanguínea y permite el reparto de oxígeno y</w:t>
      </w:r>
      <w:r w:rsidRPr="00E54EDA">
        <w:rPr>
          <w:rFonts w:ascii="Arial" w:hAnsi="Arial" w:cs="Arial"/>
          <w:lang w:val="es-CL" w:eastAsia="es-CL"/>
        </w:rPr>
        <w:t xml:space="preserve"> </w:t>
      </w:r>
      <w:r w:rsidR="00E979A5" w:rsidRPr="00E54EDA">
        <w:rPr>
          <w:rFonts w:ascii="Arial" w:hAnsi="Arial" w:cs="Arial"/>
          <w:lang w:val="es-CL" w:eastAsia="es-CL"/>
        </w:rPr>
        <w:t>nutrientes, entre otras sustancias, a través del organismo. ¿Cómo crees que ocurre</w:t>
      </w:r>
      <w:r w:rsidRPr="00E54EDA">
        <w:rPr>
          <w:rFonts w:ascii="Arial" w:hAnsi="Arial" w:cs="Arial"/>
          <w:lang w:val="es-CL" w:eastAsia="es-CL"/>
        </w:rPr>
        <w:t xml:space="preserve"> </w:t>
      </w:r>
      <w:r w:rsidR="00E979A5" w:rsidRPr="00E54EDA">
        <w:rPr>
          <w:rFonts w:ascii="Arial" w:hAnsi="Arial" w:cs="Arial"/>
          <w:lang w:val="es-CL" w:eastAsia="es-CL"/>
        </w:rPr>
        <w:t>este proceso?</w:t>
      </w:r>
    </w:p>
    <w:p w:rsidR="008C4499" w:rsidRPr="00E54EDA" w:rsidRDefault="008C4499" w:rsidP="00E979A5">
      <w:pPr>
        <w:autoSpaceDE w:val="0"/>
        <w:autoSpaceDN w:val="0"/>
        <w:adjustRightInd w:val="0"/>
        <w:jc w:val="both"/>
        <w:rPr>
          <w:rFonts w:ascii="Arial" w:hAnsi="Arial" w:cs="Arial"/>
          <w:lang w:val="es-CL" w:eastAsia="es-CL"/>
        </w:rPr>
      </w:pPr>
    </w:p>
    <w:p w:rsidR="00E979A5" w:rsidRPr="00E54EDA" w:rsidRDefault="008C4499" w:rsidP="00E979A5">
      <w:pPr>
        <w:autoSpaceDE w:val="0"/>
        <w:autoSpaceDN w:val="0"/>
        <w:adjustRightInd w:val="0"/>
        <w:jc w:val="both"/>
        <w:rPr>
          <w:rFonts w:ascii="Arial" w:hAnsi="Arial" w:cs="Arial"/>
          <w:lang w:val="es-CL" w:eastAsia="es-CL"/>
        </w:rPr>
      </w:pPr>
      <w:r w:rsidRPr="00E54EDA">
        <w:rPr>
          <w:rFonts w:ascii="Arial" w:hAnsi="Arial" w:cs="Arial"/>
          <w:lang w:val="es-CL" w:eastAsia="es-CL"/>
        </w:rPr>
        <w:t xml:space="preserve">- </w:t>
      </w:r>
      <w:r w:rsidR="00E979A5" w:rsidRPr="00E54EDA">
        <w:rPr>
          <w:rFonts w:ascii="Arial" w:hAnsi="Arial" w:cs="Arial"/>
          <w:lang w:val="es-CL" w:eastAsia="es-CL"/>
        </w:rPr>
        <w:t>El sistema circulatorio es el encargado de transportar nutrientes y gases absorbidos</w:t>
      </w:r>
      <w:r w:rsidRPr="00E54EDA">
        <w:rPr>
          <w:rFonts w:ascii="Arial" w:hAnsi="Arial" w:cs="Arial"/>
          <w:lang w:val="es-CL" w:eastAsia="es-CL"/>
        </w:rPr>
        <w:t xml:space="preserve"> </w:t>
      </w:r>
      <w:r w:rsidR="00E979A5" w:rsidRPr="00E54EDA">
        <w:rPr>
          <w:rFonts w:ascii="Arial" w:hAnsi="Arial" w:cs="Arial"/>
          <w:lang w:val="es-CL" w:eastAsia="es-CL"/>
        </w:rPr>
        <w:t>en el sistema digestivo y respiratorio, respectivamente, hasta cada una de nuestras</w:t>
      </w:r>
      <w:r w:rsidRPr="00E54EDA">
        <w:rPr>
          <w:rFonts w:ascii="Arial" w:hAnsi="Arial" w:cs="Arial"/>
          <w:lang w:val="es-CL" w:eastAsia="es-CL"/>
        </w:rPr>
        <w:t xml:space="preserve"> </w:t>
      </w:r>
      <w:r w:rsidR="00E979A5" w:rsidRPr="00E54EDA">
        <w:rPr>
          <w:rFonts w:ascii="Arial" w:hAnsi="Arial" w:cs="Arial"/>
          <w:lang w:val="es-CL" w:eastAsia="es-CL"/>
        </w:rPr>
        <w:t>células. El medio de transporte es la sangre y las vías por las que viaja, los vasos</w:t>
      </w:r>
      <w:r w:rsidRPr="00E54EDA">
        <w:rPr>
          <w:rFonts w:ascii="Arial" w:hAnsi="Arial" w:cs="Arial"/>
          <w:lang w:val="es-CL" w:eastAsia="es-CL"/>
        </w:rPr>
        <w:t xml:space="preserve"> </w:t>
      </w:r>
      <w:r w:rsidR="00E979A5" w:rsidRPr="00E54EDA">
        <w:rPr>
          <w:rFonts w:ascii="Arial" w:hAnsi="Arial" w:cs="Arial"/>
          <w:lang w:val="es-CL" w:eastAsia="es-CL"/>
        </w:rPr>
        <w:t>sanguíneos.</w:t>
      </w:r>
    </w:p>
    <w:p w:rsidR="008C4499" w:rsidRPr="00E54EDA" w:rsidRDefault="008C4499" w:rsidP="00E979A5">
      <w:pPr>
        <w:autoSpaceDE w:val="0"/>
        <w:autoSpaceDN w:val="0"/>
        <w:adjustRightInd w:val="0"/>
        <w:jc w:val="both"/>
        <w:rPr>
          <w:rFonts w:ascii="Arial" w:hAnsi="Arial" w:cs="Arial"/>
          <w:lang w:val="es-CL" w:eastAsia="es-CL"/>
        </w:rPr>
      </w:pPr>
    </w:p>
    <w:p w:rsidR="00E979A5" w:rsidRPr="00E54EDA" w:rsidRDefault="008C4499" w:rsidP="00E979A5">
      <w:pPr>
        <w:autoSpaceDE w:val="0"/>
        <w:autoSpaceDN w:val="0"/>
        <w:adjustRightInd w:val="0"/>
        <w:jc w:val="both"/>
        <w:rPr>
          <w:rFonts w:ascii="Arial" w:hAnsi="Arial" w:cs="Arial"/>
          <w:lang w:val="es-CL" w:eastAsia="es-CL"/>
        </w:rPr>
      </w:pPr>
      <w:r w:rsidRPr="00E54EDA">
        <w:rPr>
          <w:rFonts w:ascii="Arial" w:hAnsi="Arial" w:cs="Arial"/>
          <w:lang w:val="es-CL" w:eastAsia="es-CL"/>
        </w:rPr>
        <w:t xml:space="preserve">- </w:t>
      </w:r>
      <w:r w:rsidR="00E979A5" w:rsidRPr="00E54EDA">
        <w:rPr>
          <w:rFonts w:ascii="Arial" w:hAnsi="Arial" w:cs="Arial"/>
          <w:lang w:val="es-CL" w:eastAsia="es-CL"/>
        </w:rPr>
        <w:t>Después de ser absorbidos en el intestino delgado, los monosacáridos y los</w:t>
      </w:r>
      <w:r w:rsidRPr="00E54EDA">
        <w:rPr>
          <w:rFonts w:ascii="Arial" w:hAnsi="Arial" w:cs="Arial"/>
          <w:lang w:val="es-CL" w:eastAsia="es-CL"/>
        </w:rPr>
        <w:t xml:space="preserve"> </w:t>
      </w:r>
      <w:r w:rsidR="00E979A5" w:rsidRPr="00E54EDA">
        <w:rPr>
          <w:rFonts w:ascii="Arial" w:hAnsi="Arial" w:cs="Arial"/>
          <w:lang w:val="es-CL" w:eastAsia="es-CL"/>
        </w:rPr>
        <w:t>aminoácidos son transportados por la vena porta hacia el hígado, donde son</w:t>
      </w:r>
      <w:r w:rsidRPr="00E54EDA">
        <w:rPr>
          <w:rFonts w:ascii="Arial" w:hAnsi="Arial" w:cs="Arial"/>
          <w:lang w:val="es-CL" w:eastAsia="es-CL"/>
        </w:rPr>
        <w:t xml:space="preserve"> </w:t>
      </w:r>
      <w:r w:rsidR="00E979A5" w:rsidRPr="00E54EDA">
        <w:rPr>
          <w:rFonts w:ascii="Arial" w:hAnsi="Arial" w:cs="Arial"/>
          <w:lang w:val="es-CL" w:eastAsia="es-CL"/>
        </w:rPr>
        <w:t>almacenados y liberados a la sangre en la medida en que son requeridos por el</w:t>
      </w:r>
      <w:r w:rsidRPr="00E54EDA">
        <w:rPr>
          <w:rFonts w:ascii="Arial" w:hAnsi="Arial" w:cs="Arial"/>
          <w:lang w:val="es-CL" w:eastAsia="es-CL"/>
        </w:rPr>
        <w:t xml:space="preserve"> </w:t>
      </w:r>
      <w:r w:rsidR="00E979A5" w:rsidRPr="00E54EDA">
        <w:rPr>
          <w:rFonts w:ascii="Arial" w:hAnsi="Arial" w:cs="Arial"/>
          <w:lang w:val="es-CL" w:eastAsia="es-CL"/>
        </w:rPr>
        <w:t>organismo.</w:t>
      </w:r>
    </w:p>
    <w:p w:rsidR="008C4499" w:rsidRPr="00E54EDA" w:rsidRDefault="008C4499" w:rsidP="00E979A5">
      <w:pPr>
        <w:autoSpaceDE w:val="0"/>
        <w:autoSpaceDN w:val="0"/>
        <w:adjustRightInd w:val="0"/>
        <w:jc w:val="both"/>
        <w:rPr>
          <w:rFonts w:ascii="Arial" w:hAnsi="Arial" w:cs="Arial"/>
          <w:lang w:val="es-CL" w:eastAsia="es-CL"/>
        </w:rPr>
      </w:pPr>
    </w:p>
    <w:p w:rsidR="00E979A5" w:rsidRPr="00E54EDA" w:rsidRDefault="008C4499" w:rsidP="00E979A5">
      <w:pPr>
        <w:autoSpaceDE w:val="0"/>
        <w:autoSpaceDN w:val="0"/>
        <w:adjustRightInd w:val="0"/>
        <w:jc w:val="both"/>
        <w:rPr>
          <w:rFonts w:ascii="Arial" w:hAnsi="Arial" w:cs="Arial"/>
          <w:lang w:val="es-CL" w:eastAsia="es-CL"/>
        </w:rPr>
      </w:pPr>
      <w:bookmarkStart w:id="1" w:name="_GoBack"/>
      <w:r w:rsidRPr="00E54EDA">
        <w:rPr>
          <w:rFonts w:ascii="Arial" w:hAnsi="Arial" w:cs="Arial"/>
          <w:lang w:val="es-CL" w:eastAsia="es-CL"/>
        </w:rPr>
        <w:lastRenderedPageBreak/>
        <w:t xml:space="preserve">- </w:t>
      </w:r>
      <w:r w:rsidR="00E979A5" w:rsidRPr="00E54EDA">
        <w:rPr>
          <w:rFonts w:ascii="Arial" w:hAnsi="Arial" w:cs="Arial"/>
          <w:lang w:val="es-CL" w:eastAsia="es-CL"/>
        </w:rPr>
        <w:t>Las grasas ingresan al quilífero central y son transportadas hacia la sangre a través de</w:t>
      </w:r>
      <w:r w:rsidRPr="00E54EDA">
        <w:rPr>
          <w:rFonts w:ascii="Arial" w:hAnsi="Arial" w:cs="Arial"/>
          <w:lang w:val="es-CL" w:eastAsia="es-CL"/>
        </w:rPr>
        <w:t xml:space="preserve"> </w:t>
      </w:r>
      <w:r w:rsidR="00E979A5" w:rsidRPr="00E54EDA">
        <w:rPr>
          <w:rFonts w:ascii="Arial" w:hAnsi="Arial" w:cs="Arial"/>
          <w:lang w:val="es-CL" w:eastAsia="es-CL"/>
        </w:rPr>
        <w:t>la linfa.</w:t>
      </w:r>
    </w:p>
    <w:bookmarkEnd w:id="1"/>
    <w:p w:rsidR="008C4499" w:rsidRPr="00E54EDA" w:rsidRDefault="008C4499" w:rsidP="008C4499">
      <w:pPr>
        <w:autoSpaceDE w:val="0"/>
        <w:autoSpaceDN w:val="0"/>
        <w:adjustRightInd w:val="0"/>
        <w:jc w:val="both"/>
        <w:rPr>
          <w:rFonts w:ascii="Arial" w:hAnsi="Arial" w:cs="Arial"/>
          <w:b/>
          <w:bCs/>
          <w:lang w:val="es-CL" w:eastAsia="es-CL"/>
        </w:rPr>
      </w:pPr>
      <w:r w:rsidRPr="00E54EDA">
        <w:rPr>
          <w:rFonts w:ascii="Arial" w:hAnsi="Arial" w:cs="Arial"/>
          <w:b/>
          <w:bCs/>
          <w:lang w:val="es-CL" w:eastAsia="es-CL"/>
        </w:rPr>
        <w:t>Nutrientes y oxígeno: fuentes de energía</w:t>
      </w:r>
    </w:p>
    <w:p w:rsidR="008C4499" w:rsidRPr="00E54EDA" w:rsidRDefault="008C4499" w:rsidP="008C4499">
      <w:pPr>
        <w:autoSpaceDE w:val="0"/>
        <w:autoSpaceDN w:val="0"/>
        <w:adjustRightInd w:val="0"/>
        <w:jc w:val="both"/>
        <w:rPr>
          <w:rFonts w:ascii="Arial" w:hAnsi="Arial" w:cs="Arial"/>
          <w:b/>
          <w:bCs/>
          <w:lang w:val="es-CL" w:eastAsia="es-CL"/>
        </w:rPr>
      </w:pPr>
    </w:p>
    <w:p w:rsidR="008C4499" w:rsidRPr="00E54EDA" w:rsidRDefault="008C4499" w:rsidP="008C4499">
      <w:pPr>
        <w:autoSpaceDE w:val="0"/>
        <w:autoSpaceDN w:val="0"/>
        <w:adjustRightInd w:val="0"/>
        <w:jc w:val="both"/>
        <w:rPr>
          <w:rFonts w:ascii="Arial" w:hAnsi="Arial" w:cs="Arial"/>
          <w:lang w:val="es-CL" w:eastAsia="es-CL"/>
        </w:rPr>
      </w:pPr>
      <w:r w:rsidRPr="00E54EDA">
        <w:rPr>
          <w:noProof/>
          <w:lang w:val="es-CL" w:eastAsia="es-CL"/>
        </w:rPr>
        <w:drawing>
          <wp:anchor distT="0" distB="0" distL="114300" distR="114300" simplePos="0" relativeHeight="251694080" behindDoc="1" locked="0" layoutInCell="1" allowOverlap="1" wp14:anchorId="21A368C2" wp14:editId="14F6A3C2">
            <wp:simplePos x="0" y="0"/>
            <wp:positionH relativeFrom="margin">
              <wp:align>right</wp:align>
            </wp:positionH>
            <wp:positionV relativeFrom="paragraph">
              <wp:posOffset>8255</wp:posOffset>
            </wp:positionV>
            <wp:extent cx="4638675" cy="3855720"/>
            <wp:effectExtent l="0" t="0" r="9525" b="0"/>
            <wp:wrapTight wrapText="bothSides">
              <wp:wrapPolygon edited="0">
                <wp:start x="0" y="0"/>
                <wp:lineTo x="0" y="21451"/>
                <wp:lineTo x="21556" y="21451"/>
                <wp:lineTo x="2155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583" r="12778"/>
                    <a:stretch/>
                  </pic:blipFill>
                  <pic:spPr bwMode="auto">
                    <a:xfrm>
                      <a:off x="0" y="0"/>
                      <a:ext cx="4638675" cy="385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EDA">
        <w:rPr>
          <w:rFonts w:ascii="Arial" w:hAnsi="Arial" w:cs="Arial"/>
          <w:lang w:val="es-CL" w:eastAsia="es-CL"/>
        </w:rPr>
        <w:t>- Cuando realizas una actividad física, las células gastan una mayor cantidad de nutrientes y también consumen más oxígeno. Pero ¿Cómo crees que llega el oxígeno a las células?, ¿qué importancia tiene la respiración para el funcionamiento de las células de nuestro cuerpo?</w:t>
      </w:r>
    </w:p>
    <w:p w:rsidR="008C4499" w:rsidRPr="00E54EDA" w:rsidRDefault="008C4499" w:rsidP="008C4499">
      <w:pPr>
        <w:autoSpaceDE w:val="0"/>
        <w:autoSpaceDN w:val="0"/>
        <w:adjustRightInd w:val="0"/>
        <w:jc w:val="both"/>
        <w:rPr>
          <w:rFonts w:ascii="Arial" w:hAnsi="Arial" w:cs="Arial"/>
          <w:lang w:val="es-CL" w:eastAsia="es-CL"/>
        </w:rPr>
      </w:pP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Cada vez que se incorpora aire a través del sistema respiratorio, ingresa el oxígeno necesario para que las células utilicen la energía contenida en los nutrientes. El sistema respiratorio está constituido por las vías respiratorias y los pulmones donde se oxigena la sangre.</w:t>
      </w:r>
    </w:p>
    <w:p w:rsidR="008C4499" w:rsidRPr="00E54EDA" w:rsidRDefault="008C4499" w:rsidP="008C4499">
      <w:pPr>
        <w:autoSpaceDE w:val="0"/>
        <w:autoSpaceDN w:val="0"/>
        <w:adjustRightInd w:val="0"/>
        <w:jc w:val="both"/>
        <w:rPr>
          <w:rFonts w:ascii="Arial" w:hAnsi="Arial" w:cs="Arial"/>
          <w:lang w:val="es-CL" w:eastAsia="es-CL"/>
        </w:rPr>
      </w:pP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El aire ingresa por las fosas nasales, a través de la inspiración, y sigue su recorrido por las vías respiratorias (faringe, laringe, tráquea y bronquios), hasta llegar a los pulmones.</w:t>
      </w:r>
    </w:p>
    <w:p w:rsidR="008C4499" w:rsidRPr="00E54EDA" w:rsidRDefault="008C4499" w:rsidP="008C4499">
      <w:pPr>
        <w:autoSpaceDE w:val="0"/>
        <w:autoSpaceDN w:val="0"/>
        <w:adjustRightInd w:val="0"/>
        <w:jc w:val="both"/>
        <w:rPr>
          <w:rFonts w:ascii="Arial" w:hAnsi="Arial" w:cs="Arial"/>
          <w:lang w:val="es-CL" w:eastAsia="es-CL"/>
        </w:rPr>
      </w:pPr>
      <w:r w:rsidRPr="00E54EDA">
        <w:rPr>
          <w:noProof/>
          <w:lang w:val="es-CL" w:eastAsia="es-CL"/>
        </w:rPr>
        <w:drawing>
          <wp:anchor distT="0" distB="0" distL="114300" distR="114300" simplePos="0" relativeHeight="251695104" behindDoc="1" locked="0" layoutInCell="1" allowOverlap="1" wp14:anchorId="54F515AD" wp14:editId="594D83A2">
            <wp:simplePos x="0" y="0"/>
            <wp:positionH relativeFrom="column">
              <wp:posOffset>0</wp:posOffset>
            </wp:positionH>
            <wp:positionV relativeFrom="paragraph">
              <wp:posOffset>3175</wp:posOffset>
            </wp:positionV>
            <wp:extent cx="3419475" cy="2572869"/>
            <wp:effectExtent l="0" t="0" r="0" b="0"/>
            <wp:wrapTight wrapText="bothSides">
              <wp:wrapPolygon edited="0">
                <wp:start x="0" y="0"/>
                <wp:lineTo x="0" y="21435"/>
                <wp:lineTo x="21419" y="21435"/>
                <wp:lineTo x="2141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639" r="12639"/>
                    <a:stretch/>
                  </pic:blipFill>
                  <pic:spPr bwMode="auto">
                    <a:xfrm>
                      <a:off x="0" y="0"/>
                      <a:ext cx="3419475" cy="2572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En los pulmones, el aire llega hasta unos sacos membranosos llamados alvéolos, los que están rodeados por una red de capilares. Aquí se realiza el intercambio de gases entre el aire que ingresa a los alvéolos (rico en O2) y la sangre que circula por los capilares (rica en CO2). Esto se produce por difusión, así el CO2 sale de la sangre e ingresa al espacio de los alvéolos; de la misma forma, el oxígeno que está presente en los alvéolos abandona el espacio alveolar e ingresa a la sangre.</w:t>
      </w:r>
    </w:p>
    <w:p w:rsidR="008C4499" w:rsidRPr="00E54EDA" w:rsidRDefault="008C4499" w:rsidP="008C4499">
      <w:pPr>
        <w:autoSpaceDE w:val="0"/>
        <w:autoSpaceDN w:val="0"/>
        <w:adjustRightInd w:val="0"/>
        <w:jc w:val="both"/>
        <w:rPr>
          <w:rFonts w:ascii="Arial" w:hAnsi="Arial" w:cs="Arial"/>
          <w:lang w:val="es-CL" w:eastAsia="es-CL"/>
        </w:rPr>
      </w:pP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Ocurrido el intercambio gaseoso, el CO2 se elimina hacia el exterior a través de la espiración, y la sangre rica en oxígeno fluye hacia el corazón y desde ahí a todos los tejidos.</w:t>
      </w:r>
    </w:p>
    <w:p w:rsidR="00E979A5" w:rsidRPr="00E54EDA" w:rsidRDefault="00E979A5" w:rsidP="00E979A5">
      <w:pPr>
        <w:autoSpaceDE w:val="0"/>
        <w:autoSpaceDN w:val="0"/>
        <w:adjustRightInd w:val="0"/>
        <w:jc w:val="both"/>
        <w:rPr>
          <w:rFonts w:ascii="Arial" w:hAnsi="Arial" w:cs="Arial"/>
          <w:lang w:val="es-CL" w:eastAsia="es-CL"/>
        </w:rPr>
      </w:pPr>
    </w:p>
    <w:p w:rsidR="00E979A5" w:rsidRPr="00E54EDA" w:rsidRDefault="008C4499" w:rsidP="008C4499">
      <w:pPr>
        <w:autoSpaceDE w:val="0"/>
        <w:autoSpaceDN w:val="0"/>
        <w:adjustRightInd w:val="0"/>
        <w:jc w:val="both"/>
        <w:rPr>
          <w:rFonts w:ascii="Arial" w:hAnsi="Arial" w:cs="Arial"/>
          <w:b/>
          <w:lang w:val="es-CL" w:eastAsia="es-CL"/>
        </w:rPr>
      </w:pPr>
      <w:r w:rsidRPr="00E54EDA">
        <w:rPr>
          <w:rFonts w:ascii="Arial" w:hAnsi="Arial" w:cs="Arial"/>
          <w:b/>
          <w:u w:val="single"/>
          <w:lang w:val="es-CL" w:eastAsia="es-CL"/>
        </w:rPr>
        <w:lastRenderedPageBreak/>
        <w:t>Conociendo más</w:t>
      </w:r>
      <w:r w:rsidRPr="00E54EDA">
        <w:rPr>
          <w:rFonts w:ascii="Arial" w:hAnsi="Arial" w:cs="Arial"/>
          <w:b/>
          <w:lang w:val="es-CL" w:eastAsia="es-CL"/>
        </w:rPr>
        <w:t xml:space="preserve">: </w:t>
      </w:r>
      <w:r w:rsidRPr="00E54EDA">
        <w:rPr>
          <w:rFonts w:ascii="Arial" w:hAnsi="Arial" w:cs="Arial"/>
          <w:lang w:val="es-CL" w:eastAsia="es-CL"/>
        </w:rPr>
        <w:t>El oxígeno es transportado por una proteína, llamada hemoglobina, que está presente en los glóbulos rojos. La hemoglobina contiene en su interior un átomo de hierro (Fe) y es a él al que se une el oxígeno, y de esta manera es transportado por el torrente sanguíneo.</w:t>
      </w: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La energía que necesitan las células para su funcionamiento normal la obtienen de los nutrientes que se incorporan a través del proceso de digestión. Para liberar la energía contenida en los nutrientes se requiere de oxígeno, el que se incorpora a través de la respiración. El proceso de degradación de los nutrientes en presencia de oxígeno se denomina respiración celular y ocurre en las mitocondrias.</w:t>
      </w:r>
    </w:p>
    <w:p w:rsidR="008C4499" w:rsidRPr="00E54EDA" w:rsidRDefault="008C4499" w:rsidP="008C4499">
      <w:pPr>
        <w:autoSpaceDE w:val="0"/>
        <w:autoSpaceDN w:val="0"/>
        <w:adjustRightInd w:val="0"/>
        <w:jc w:val="both"/>
        <w:rPr>
          <w:rFonts w:ascii="Arial" w:hAnsi="Arial" w:cs="Arial"/>
          <w:lang w:val="es-CL" w:eastAsia="es-CL"/>
        </w:rPr>
      </w:pPr>
    </w:p>
    <w:p w:rsidR="008C4499"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La respiración celular es un conjunto de reacciones químicas que permiten degradar los nutrientes. Estas reacciones son lentas y permiten que la energía liberada se almacene en moléculas de ATP, las que posteriormente serán utilizadas como fuente energética en el metabolismo celular.</w:t>
      </w:r>
    </w:p>
    <w:p w:rsidR="008C4499" w:rsidRPr="00E54EDA" w:rsidRDefault="008C4499" w:rsidP="008C4499">
      <w:pPr>
        <w:autoSpaceDE w:val="0"/>
        <w:autoSpaceDN w:val="0"/>
        <w:adjustRightInd w:val="0"/>
        <w:jc w:val="both"/>
        <w:rPr>
          <w:rFonts w:ascii="Arial" w:hAnsi="Arial" w:cs="Arial"/>
          <w:lang w:val="es-CL" w:eastAsia="es-CL"/>
        </w:rPr>
      </w:pPr>
    </w:p>
    <w:p w:rsidR="00E979A5" w:rsidRPr="00E54EDA" w:rsidRDefault="008C4499" w:rsidP="008C4499">
      <w:pPr>
        <w:autoSpaceDE w:val="0"/>
        <w:autoSpaceDN w:val="0"/>
        <w:adjustRightInd w:val="0"/>
        <w:jc w:val="both"/>
        <w:rPr>
          <w:rFonts w:ascii="Arial" w:hAnsi="Arial" w:cs="Arial"/>
          <w:lang w:val="es-CL" w:eastAsia="es-CL"/>
        </w:rPr>
      </w:pPr>
      <w:r w:rsidRPr="00E54EDA">
        <w:rPr>
          <w:rFonts w:ascii="Arial" w:hAnsi="Arial" w:cs="Arial"/>
          <w:lang w:val="es-CL" w:eastAsia="es-CL"/>
        </w:rPr>
        <w:t>- Producto de la respiración celular se forma dióxido de carbono, agua y se libera energía. El CO2 es expulsado del organismo, mientras que el agua es utilizada, para muchas otras funciones.</w:t>
      </w:r>
    </w:p>
    <w:p w:rsidR="00E979A5" w:rsidRPr="00E54EDA" w:rsidRDefault="00761B44" w:rsidP="00761B44">
      <w:pPr>
        <w:autoSpaceDE w:val="0"/>
        <w:autoSpaceDN w:val="0"/>
        <w:adjustRightInd w:val="0"/>
        <w:jc w:val="center"/>
        <w:rPr>
          <w:rFonts w:ascii="Arial" w:hAnsi="Arial" w:cs="Arial"/>
        </w:rPr>
      </w:pPr>
      <w:r>
        <w:rPr>
          <w:noProof/>
          <w:lang w:val="es-CL" w:eastAsia="es-CL"/>
        </w:rPr>
        <w:drawing>
          <wp:inline distT="0" distB="0" distL="0" distR="0">
            <wp:extent cx="4486275" cy="2514600"/>
            <wp:effectExtent l="0" t="0" r="9525" b="0"/>
            <wp:docPr id="30" name="Imagen 30" descr="Respiración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iración celular"/>
                    <pic:cNvPicPr>
                      <a:picLocks noChangeAspect="1" noChangeArrowheads="1"/>
                    </pic:cNvPicPr>
                  </pic:nvPicPr>
                  <pic:blipFill rotWithShape="1">
                    <a:blip r:embed="rId18">
                      <a:extLst>
                        <a:ext uri="{28A0092B-C50C-407E-A947-70E740481C1C}">
                          <a14:useLocalDpi xmlns:a14="http://schemas.microsoft.com/office/drawing/2010/main" val="0"/>
                        </a:ext>
                      </a:extLst>
                    </a:blip>
                    <a:srcRect t="3729" r="3878" b="6779"/>
                    <a:stretch/>
                  </pic:blipFill>
                  <pic:spPr bwMode="auto">
                    <a:xfrm>
                      <a:off x="0" y="0"/>
                      <a:ext cx="4486275" cy="2514600"/>
                    </a:xfrm>
                    <a:prstGeom prst="rect">
                      <a:avLst/>
                    </a:prstGeom>
                    <a:noFill/>
                    <a:ln>
                      <a:noFill/>
                    </a:ln>
                    <a:extLst>
                      <a:ext uri="{53640926-AAD7-44D8-BBD7-CCE9431645EC}">
                        <a14:shadowObscured xmlns:a14="http://schemas.microsoft.com/office/drawing/2010/main"/>
                      </a:ext>
                    </a:extLst>
                  </pic:spPr>
                </pic:pic>
              </a:graphicData>
            </a:graphic>
          </wp:inline>
        </w:drawing>
      </w:r>
    </w:p>
    <w:sectPr w:rsidR="00E979A5" w:rsidRPr="00E54EDA" w:rsidSect="00122598">
      <w:headerReference w:type="default" r:id="rId19"/>
      <w:footerReference w:type="even" r:id="rId20"/>
      <w:footerReference w:type="default" r:id="rId21"/>
      <w:pgSz w:w="12240" w:h="15840" w:code="1"/>
      <w:pgMar w:top="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E85" w:rsidRDefault="008F1E85" w:rsidP="0059470C">
      <w:r>
        <w:separator/>
      </w:r>
    </w:p>
  </w:endnote>
  <w:endnote w:type="continuationSeparator" w:id="0">
    <w:p w:rsidR="008F1E85" w:rsidRDefault="008F1E85" w:rsidP="0059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56" w:rsidRDefault="00B87256" w:rsidP="008F2AF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87256" w:rsidRDefault="00B87256" w:rsidP="00B8725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sz w:val="16"/>
        <w:szCs w:val="16"/>
      </w:rPr>
      <w:id w:val="-1694381060"/>
      <w:docPartObj>
        <w:docPartGallery w:val="Page Numbers (Bottom of Page)"/>
        <w:docPartUnique/>
      </w:docPartObj>
    </w:sdtPr>
    <w:sdtEndPr/>
    <w:sdtContent>
      <w:p w:rsidR="00BA3B6C" w:rsidRPr="00937F6F" w:rsidRDefault="00BA3B6C" w:rsidP="00BA3B6C">
        <w:pPr>
          <w:pStyle w:val="Piedepgina"/>
          <w:pBdr>
            <w:top w:val="thinThickSmallGap" w:sz="24" w:space="1" w:color="622423"/>
          </w:pBdr>
          <w:rPr>
            <w:rFonts w:ascii="Arial" w:hAnsi="Arial" w:cs="Arial"/>
            <w:sz w:val="16"/>
            <w:szCs w:val="16"/>
          </w:rPr>
        </w:pPr>
        <w:r w:rsidRPr="00937F6F">
          <w:rPr>
            <w:rFonts w:ascii="Arial" w:hAnsi="Arial" w:cs="Arial"/>
            <w:sz w:val="16"/>
            <w:szCs w:val="16"/>
          </w:rPr>
          <w:t>Liceo Mixto Betsabé Hormazábal de Alarcón</w:t>
        </w:r>
      </w:p>
      <w:p w:rsidR="00BA3B6C" w:rsidRPr="00937F6F" w:rsidRDefault="00BA3B6C" w:rsidP="00BA3B6C">
        <w:pPr>
          <w:pStyle w:val="Piedepgina"/>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006227B0">
          <w:rPr>
            <w:rFonts w:ascii="Arial" w:eastAsiaTheme="majorEastAsia" w:hAnsi="Arial" w:cs="Arial"/>
            <w:sz w:val="16"/>
            <w:szCs w:val="16"/>
          </w:rPr>
          <w:t>P</w:t>
        </w:r>
        <w:r w:rsidRPr="00937F6F">
          <w:rPr>
            <w:rFonts w:ascii="Arial" w:eastAsiaTheme="majorEastAsia" w:hAnsi="Arial" w:cs="Arial"/>
            <w:sz w:val="16"/>
            <w:szCs w:val="16"/>
          </w:rPr>
          <w:t xml:space="preserve">ág. </w:t>
        </w:r>
        <w:r w:rsidRPr="00937F6F">
          <w:rPr>
            <w:rFonts w:ascii="Arial" w:eastAsiaTheme="minorEastAsia" w:hAnsi="Arial" w:cs="Arial"/>
            <w:sz w:val="16"/>
            <w:szCs w:val="16"/>
          </w:rPr>
          <w:fldChar w:fldCharType="begin"/>
        </w:r>
        <w:r w:rsidRPr="00937F6F">
          <w:rPr>
            <w:rFonts w:ascii="Arial" w:hAnsi="Arial" w:cs="Arial"/>
            <w:sz w:val="16"/>
            <w:szCs w:val="16"/>
          </w:rPr>
          <w:instrText>PAGE    \* MERGEFORMAT</w:instrText>
        </w:r>
        <w:r w:rsidRPr="00937F6F">
          <w:rPr>
            <w:rFonts w:ascii="Arial" w:eastAsiaTheme="minorEastAsia" w:hAnsi="Arial" w:cs="Arial"/>
            <w:sz w:val="16"/>
            <w:szCs w:val="16"/>
          </w:rPr>
          <w:fldChar w:fldCharType="separate"/>
        </w:r>
        <w:r w:rsidR="000B4777" w:rsidRPr="000B4777">
          <w:rPr>
            <w:rFonts w:ascii="Arial" w:eastAsiaTheme="majorEastAsia" w:hAnsi="Arial" w:cs="Arial"/>
            <w:noProof/>
            <w:sz w:val="16"/>
            <w:szCs w:val="16"/>
          </w:rPr>
          <w:t>8</w:t>
        </w:r>
        <w:r w:rsidRPr="00937F6F">
          <w:rPr>
            <w:rFonts w:ascii="Arial" w:eastAsiaTheme="majorEastAsia"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E85" w:rsidRDefault="008F1E85" w:rsidP="0059470C">
      <w:r>
        <w:separator/>
      </w:r>
    </w:p>
  </w:footnote>
  <w:footnote w:type="continuationSeparator" w:id="0">
    <w:p w:rsidR="008F1E85" w:rsidRDefault="008F1E85" w:rsidP="0059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4828"/>
      <w:docPartObj>
        <w:docPartGallery w:val="Page Numbers (Margins)"/>
        <w:docPartUnique/>
      </w:docPartObj>
    </w:sdtPr>
    <w:sdtEndPr>
      <w:rPr>
        <w:sz w:val="20"/>
      </w:rPr>
    </w:sdtEndPr>
    <w:sdtContent>
      <w:sdt>
        <w:sdtPr>
          <w:rPr>
            <w:rFonts w:ascii="Verdana" w:hAnsi="Verdana" w:cstheme="majorHAnsi"/>
          </w:rPr>
          <w:id w:val="-24558492"/>
          <w:docPartObj>
            <w:docPartGallery w:val="Page Numbers (Margins)"/>
            <w:docPartUnique/>
          </w:docPartObj>
        </w:sdtPr>
        <w:sdtEndPr>
          <w:rPr>
            <w:color w:val="002060"/>
          </w:rPr>
        </w:sdtEndPr>
        <w:sdtContent>
          <w:p w:rsidR="004016A6" w:rsidRPr="005364A3" w:rsidRDefault="004016A6" w:rsidP="004016A6">
            <w:pPr>
              <w:tabs>
                <w:tab w:val="left" w:pos="1276"/>
              </w:tabs>
              <w:rPr>
                <w:rFonts w:ascii="Verdana" w:hAnsi="Verdana" w:cstheme="majorHAnsi"/>
                <w:color w:val="002060"/>
                <w:sz w:val="18"/>
                <w:szCs w:val="14"/>
                <w:lang w:val="pt-PT"/>
              </w:rPr>
            </w:pPr>
            <w:r w:rsidRPr="005364A3">
              <w:rPr>
                <w:rFonts w:ascii="Verdana" w:hAnsi="Verdana" w:cstheme="majorHAnsi"/>
                <w:noProof/>
                <w:lang w:val="es-CL" w:eastAsia="es-CL"/>
              </w:rPr>
              <w:drawing>
                <wp:anchor distT="0" distB="0" distL="114300" distR="114300" simplePos="0" relativeHeight="251659264" behindDoc="1" locked="0" layoutInCell="1" allowOverlap="1" wp14:anchorId="3863CA60" wp14:editId="6757890F">
                  <wp:simplePos x="0" y="0"/>
                  <wp:positionH relativeFrom="column">
                    <wp:posOffset>114300</wp:posOffset>
                  </wp:positionH>
                  <wp:positionV relativeFrom="paragraph">
                    <wp:posOffset>-40005</wp:posOffset>
                  </wp:positionV>
                  <wp:extent cx="485775" cy="62865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hAnsi="Verdana" w:cstheme="majorHAnsi"/>
                <w:color w:val="0070C0"/>
                <w:sz w:val="20"/>
                <w:szCs w:val="14"/>
                <w:lang w:val="pt-PT"/>
              </w:rPr>
              <w:tab/>
            </w:r>
            <w:r w:rsidRPr="005364A3">
              <w:rPr>
                <w:rFonts w:ascii="Verdana" w:hAnsi="Verdana" w:cstheme="majorHAnsi"/>
                <w:color w:val="002060"/>
                <w:sz w:val="18"/>
                <w:szCs w:val="14"/>
                <w:lang w:val="pt-PT"/>
              </w:rPr>
              <w:t>Corporación Municipal de San Miguel</w:t>
            </w:r>
          </w:p>
          <w:p w:rsidR="004016A6" w:rsidRPr="005364A3" w:rsidRDefault="004016A6" w:rsidP="004016A6">
            <w:pPr>
              <w:tabs>
                <w:tab w:val="left" w:pos="1276"/>
              </w:tabs>
              <w:ind w:firstLine="708"/>
              <w:rPr>
                <w:rFonts w:ascii="Verdana" w:hAnsi="Verdana" w:cstheme="majorHAnsi"/>
                <w:color w:val="002060"/>
                <w:sz w:val="18"/>
                <w:szCs w:val="14"/>
                <w:lang w:val="pt-PT"/>
              </w:rPr>
            </w:pPr>
            <w:r w:rsidRPr="005364A3">
              <w:rPr>
                <w:rFonts w:ascii="Verdana" w:hAnsi="Verdana" w:cstheme="majorHAnsi"/>
                <w:color w:val="002060"/>
                <w:sz w:val="18"/>
                <w:szCs w:val="14"/>
                <w:lang w:val="pt-PT"/>
              </w:rPr>
              <w:tab/>
              <w:t>Liceo Betsabé Hormazábal de Alarcón</w:t>
            </w:r>
          </w:p>
          <w:p w:rsidR="004016A6" w:rsidRDefault="004016A6" w:rsidP="004016A6">
            <w:pPr>
              <w:pBdr>
                <w:bottom w:val="single" w:sz="4" w:space="1" w:color="002060"/>
              </w:pBdr>
              <w:tabs>
                <w:tab w:val="left" w:pos="1276"/>
                <w:tab w:val="right" w:pos="9923"/>
              </w:tabs>
              <w:ind w:firstLine="708"/>
              <w:rPr>
                <w:rFonts w:ascii="Verdana" w:hAnsi="Verdana" w:cstheme="majorHAnsi"/>
                <w:color w:val="002060"/>
                <w:sz w:val="18"/>
                <w:szCs w:val="14"/>
                <w:lang w:val="pt-PT"/>
              </w:rPr>
            </w:pPr>
            <w:r w:rsidRPr="005364A3">
              <w:rPr>
                <w:rFonts w:ascii="Verdana" w:hAnsi="Verdana" w:cstheme="majorHAnsi"/>
                <w:color w:val="002060"/>
                <w:sz w:val="18"/>
                <w:szCs w:val="14"/>
                <w:lang w:val="pt-PT"/>
              </w:rPr>
              <w:tab/>
              <w:t>Gaspar Banda N°4047 – San Miguel  - Santiago</w:t>
            </w:r>
          </w:p>
          <w:p w:rsidR="003921CA" w:rsidRPr="004016A6" w:rsidRDefault="004016A6" w:rsidP="000B4777">
            <w:pPr>
              <w:tabs>
                <w:tab w:val="left" w:pos="1276"/>
                <w:tab w:val="right" w:pos="10773"/>
              </w:tabs>
              <w:ind w:firstLine="708"/>
            </w:pPr>
            <w:r w:rsidRPr="005364A3">
              <w:rPr>
                <w:rFonts w:ascii="Verdana" w:hAnsi="Verdana" w:cstheme="majorHAnsi"/>
                <w:color w:val="002060"/>
                <w:sz w:val="18"/>
                <w:szCs w:val="14"/>
                <w:lang w:val="pt-PT"/>
              </w:rPr>
              <w:tab/>
            </w:r>
            <w:r>
              <w:rPr>
                <w:rFonts w:ascii="Verdana" w:hAnsi="Verdana" w:cstheme="majorHAnsi"/>
                <w:color w:val="002060"/>
                <w:sz w:val="18"/>
                <w:szCs w:val="14"/>
                <w:lang w:val="pt-PT"/>
              </w:rPr>
              <w:tab/>
              <w:t>Unidad Técnico Pedagógica</w:t>
            </w:r>
          </w:p>
        </w:sdtContent>
      </w:sdt>
      <w:p w:rsidR="008229E8" w:rsidRPr="00BA3B6C" w:rsidRDefault="00DD341C" w:rsidP="00DD341C">
        <w:pPr>
          <w:rPr>
            <w:rFonts w:ascii="Arial" w:hAnsi="Arial" w:cs="Arial"/>
            <w:b/>
            <w:color w:val="0070C0"/>
            <w:sz w:val="18"/>
            <w:szCs w:val="22"/>
            <w:lang w:val="pt-PT"/>
          </w:rPr>
        </w:pPr>
        <w:r w:rsidRPr="00BA3B6C">
          <w:rPr>
            <w:sz w:val="20"/>
          </w:rPr>
          <w:tab/>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329182E"/>
    <w:multiLevelType w:val="hybridMultilevel"/>
    <w:tmpl w:val="98AEB4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45C3FB8"/>
    <w:multiLevelType w:val="hybridMultilevel"/>
    <w:tmpl w:val="56C2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8267399"/>
    <w:multiLevelType w:val="hybridMultilevel"/>
    <w:tmpl w:val="308E17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0"/>
  </w:num>
  <w:num w:numId="3">
    <w:abstractNumId w:val="2"/>
  </w:num>
  <w:num w:numId="4">
    <w:abstractNumId w:val="7"/>
  </w:num>
  <w:num w:numId="5">
    <w:abstractNumId w:val="12"/>
  </w:num>
  <w:num w:numId="6">
    <w:abstractNumId w:val="1"/>
  </w:num>
  <w:num w:numId="7">
    <w:abstractNumId w:val="11"/>
  </w:num>
  <w:num w:numId="8">
    <w:abstractNumId w:val="4"/>
  </w:num>
  <w:num w:numId="9">
    <w:abstractNumId w:val="13"/>
  </w:num>
  <w:num w:numId="10">
    <w:abstractNumId w:val="6"/>
  </w:num>
  <w:num w:numId="11">
    <w:abstractNumId w:val="8"/>
  </w:num>
  <w:num w:numId="12">
    <w:abstractNumId w:val="9"/>
  </w:num>
  <w:num w:numId="13">
    <w:abstractNumId w:val="3"/>
  </w:num>
  <w:num w:numId="1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03"/>
    <w:rsid w:val="000020CE"/>
    <w:rsid w:val="00013322"/>
    <w:rsid w:val="00020740"/>
    <w:rsid w:val="000442B3"/>
    <w:rsid w:val="00046EF7"/>
    <w:rsid w:val="00053FB8"/>
    <w:rsid w:val="00056BD0"/>
    <w:rsid w:val="000601A1"/>
    <w:rsid w:val="00061C36"/>
    <w:rsid w:val="000649E5"/>
    <w:rsid w:val="00067EF4"/>
    <w:rsid w:val="00071BDF"/>
    <w:rsid w:val="00073E03"/>
    <w:rsid w:val="00077A2A"/>
    <w:rsid w:val="00080C03"/>
    <w:rsid w:val="00080E55"/>
    <w:rsid w:val="00084DED"/>
    <w:rsid w:val="00085782"/>
    <w:rsid w:val="00094598"/>
    <w:rsid w:val="000A4DA7"/>
    <w:rsid w:val="000A5A82"/>
    <w:rsid w:val="000A6F35"/>
    <w:rsid w:val="000B4777"/>
    <w:rsid w:val="000B4F7B"/>
    <w:rsid w:val="000C1D55"/>
    <w:rsid w:val="000C54A7"/>
    <w:rsid w:val="000C5534"/>
    <w:rsid w:val="000E2E8C"/>
    <w:rsid w:val="000F2818"/>
    <w:rsid w:val="001015F8"/>
    <w:rsid w:val="00102539"/>
    <w:rsid w:val="00110484"/>
    <w:rsid w:val="00113399"/>
    <w:rsid w:val="00115C9A"/>
    <w:rsid w:val="00122598"/>
    <w:rsid w:val="00124B39"/>
    <w:rsid w:val="00124C26"/>
    <w:rsid w:val="0014534E"/>
    <w:rsid w:val="00150D80"/>
    <w:rsid w:val="001561F5"/>
    <w:rsid w:val="0015627A"/>
    <w:rsid w:val="00163A68"/>
    <w:rsid w:val="0017390A"/>
    <w:rsid w:val="001754E4"/>
    <w:rsid w:val="00184A55"/>
    <w:rsid w:val="00187A38"/>
    <w:rsid w:val="00187CFC"/>
    <w:rsid w:val="00191795"/>
    <w:rsid w:val="00193F0C"/>
    <w:rsid w:val="00195573"/>
    <w:rsid w:val="001A399A"/>
    <w:rsid w:val="001C6728"/>
    <w:rsid w:val="001C7F58"/>
    <w:rsid w:val="001D648A"/>
    <w:rsid w:val="001D6B1D"/>
    <w:rsid w:val="001D6C64"/>
    <w:rsid w:val="001E2C07"/>
    <w:rsid w:val="001E61F7"/>
    <w:rsid w:val="001F37EF"/>
    <w:rsid w:val="00212F56"/>
    <w:rsid w:val="00215BE5"/>
    <w:rsid w:val="0021647D"/>
    <w:rsid w:val="00223A90"/>
    <w:rsid w:val="00227FF9"/>
    <w:rsid w:val="00232863"/>
    <w:rsid w:val="0023354A"/>
    <w:rsid w:val="00235448"/>
    <w:rsid w:val="00235499"/>
    <w:rsid w:val="0024213F"/>
    <w:rsid w:val="0024379F"/>
    <w:rsid w:val="00245706"/>
    <w:rsid w:val="0026345E"/>
    <w:rsid w:val="00270D04"/>
    <w:rsid w:val="0027247E"/>
    <w:rsid w:val="002828ED"/>
    <w:rsid w:val="002901E1"/>
    <w:rsid w:val="002919A2"/>
    <w:rsid w:val="00291D34"/>
    <w:rsid w:val="0029476A"/>
    <w:rsid w:val="002965AF"/>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33076"/>
    <w:rsid w:val="00340B89"/>
    <w:rsid w:val="00342292"/>
    <w:rsid w:val="00346DFC"/>
    <w:rsid w:val="0034773B"/>
    <w:rsid w:val="00353672"/>
    <w:rsid w:val="0036231F"/>
    <w:rsid w:val="00366920"/>
    <w:rsid w:val="00383E1F"/>
    <w:rsid w:val="00387D23"/>
    <w:rsid w:val="003921CA"/>
    <w:rsid w:val="00392545"/>
    <w:rsid w:val="00392C23"/>
    <w:rsid w:val="00393216"/>
    <w:rsid w:val="003A181B"/>
    <w:rsid w:val="003A4A5E"/>
    <w:rsid w:val="003B2298"/>
    <w:rsid w:val="003B40CA"/>
    <w:rsid w:val="003C01F0"/>
    <w:rsid w:val="003C2DF6"/>
    <w:rsid w:val="003D4288"/>
    <w:rsid w:val="003E2B27"/>
    <w:rsid w:val="003E5D88"/>
    <w:rsid w:val="003F02DB"/>
    <w:rsid w:val="004016A6"/>
    <w:rsid w:val="004118A2"/>
    <w:rsid w:val="0041387B"/>
    <w:rsid w:val="004162D0"/>
    <w:rsid w:val="004321B6"/>
    <w:rsid w:val="00435926"/>
    <w:rsid w:val="0044431C"/>
    <w:rsid w:val="00452D94"/>
    <w:rsid w:val="00462BFA"/>
    <w:rsid w:val="00463A72"/>
    <w:rsid w:val="00463C24"/>
    <w:rsid w:val="004651C3"/>
    <w:rsid w:val="00465E45"/>
    <w:rsid w:val="00471061"/>
    <w:rsid w:val="0048079D"/>
    <w:rsid w:val="00480D74"/>
    <w:rsid w:val="00487F50"/>
    <w:rsid w:val="00493BD8"/>
    <w:rsid w:val="0049645B"/>
    <w:rsid w:val="004A302E"/>
    <w:rsid w:val="004C26FC"/>
    <w:rsid w:val="004C794C"/>
    <w:rsid w:val="004C7B84"/>
    <w:rsid w:val="004D5B92"/>
    <w:rsid w:val="004F3B78"/>
    <w:rsid w:val="00501B39"/>
    <w:rsid w:val="005038D6"/>
    <w:rsid w:val="005160EC"/>
    <w:rsid w:val="00516B11"/>
    <w:rsid w:val="00520F33"/>
    <w:rsid w:val="00522AE2"/>
    <w:rsid w:val="00522B93"/>
    <w:rsid w:val="00533305"/>
    <w:rsid w:val="00534944"/>
    <w:rsid w:val="005418F1"/>
    <w:rsid w:val="00542A7C"/>
    <w:rsid w:val="0054564D"/>
    <w:rsid w:val="005558B2"/>
    <w:rsid w:val="0056171B"/>
    <w:rsid w:val="005621C6"/>
    <w:rsid w:val="00562C07"/>
    <w:rsid w:val="00571FF2"/>
    <w:rsid w:val="0057526F"/>
    <w:rsid w:val="00575D5B"/>
    <w:rsid w:val="00577668"/>
    <w:rsid w:val="005832EF"/>
    <w:rsid w:val="0059470C"/>
    <w:rsid w:val="00596561"/>
    <w:rsid w:val="005A0C93"/>
    <w:rsid w:val="005A1C6E"/>
    <w:rsid w:val="005A701C"/>
    <w:rsid w:val="005B0CBC"/>
    <w:rsid w:val="005B17AE"/>
    <w:rsid w:val="005B7328"/>
    <w:rsid w:val="005C3B9F"/>
    <w:rsid w:val="005C6142"/>
    <w:rsid w:val="005C7C52"/>
    <w:rsid w:val="005D02C5"/>
    <w:rsid w:val="005E23EC"/>
    <w:rsid w:val="005E751E"/>
    <w:rsid w:val="005F07D6"/>
    <w:rsid w:val="005F3218"/>
    <w:rsid w:val="005F3A1E"/>
    <w:rsid w:val="005F4371"/>
    <w:rsid w:val="00601797"/>
    <w:rsid w:val="00606339"/>
    <w:rsid w:val="00611957"/>
    <w:rsid w:val="0061446F"/>
    <w:rsid w:val="006227B0"/>
    <w:rsid w:val="00626744"/>
    <w:rsid w:val="00631CEE"/>
    <w:rsid w:val="00645078"/>
    <w:rsid w:val="00645B90"/>
    <w:rsid w:val="006472D9"/>
    <w:rsid w:val="00650082"/>
    <w:rsid w:val="0065088D"/>
    <w:rsid w:val="006568DC"/>
    <w:rsid w:val="006571F2"/>
    <w:rsid w:val="00663081"/>
    <w:rsid w:val="006642E0"/>
    <w:rsid w:val="00664699"/>
    <w:rsid w:val="006646C5"/>
    <w:rsid w:val="00664F5F"/>
    <w:rsid w:val="0066663A"/>
    <w:rsid w:val="00671A48"/>
    <w:rsid w:val="00681583"/>
    <w:rsid w:val="006815DD"/>
    <w:rsid w:val="00682464"/>
    <w:rsid w:val="00690FCD"/>
    <w:rsid w:val="00697632"/>
    <w:rsid w:val="006A0054"/>
    <w:rsid w:val="006A23D1"/>
    <w:rsid w:val="006C149A"/>
    <w:rsid w:val="006C301C"/>
    <w:rsid w:val="006C3233"/>
    <w:rsid w:val="006C3285"/>
    <w:rsid w:val="006C549D"/>
    <w:rsid w:val="006C5A07"/>
    <w:rsid w:val="006D7745"/>
    <w:rsid w:val="006E227B"/>
    <w:rsid w:val="006E41D3"/>
    <w:rsid w:val="006E47CB"/>
    <w:rsid w:val="006E5CFB"/>
    <w:rsid w:val="006E6736"/>
    <w:rsid w:val="006E6BCE"/>
    <w:rsid w:val="00701344"/>
    <w:rsid w:val="00706E11"/>
    <w:rsid w:val="007178A0"/>
    <w:rsid w:val="00717A69"/>
    <w:rsid w:val="00717EF0"/>
    <w:rsid w:val="00725DC9"/>
    <w:rsid w:val="00741BB7"/>
    <w:rsid w:val="00743BF2"/>
    <w:rsid w:val="007503B1"/>
    <w:rsid w:val="00751EFC"/>
    <w:rsid w:val="007547EF"/>
    <w:rsid w:val="007577F9"/>
    <w:rsid w:val="00761B44"/>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73EF"/>
    <w:rsid w:val="0081097F"/>
    <w:rsid w:val="00814B14"/>
    <w:rsid w:val="008150B6"/>
    <w:rsid w:val="0082007C"/>
    <w:rsid w:val="008229E8"/>
    <w:rsid w:val="00822EC4"/>
    <w:rsid w:val="00824A9E"/>
    <w:rsid w:val="008257C3"/>
    <w:rsid w:val="00832EB3"/>
    <w:rsid w:val="00835B93"/>
    <w:rsid w:val="0083746F"/>
    <w:rsid w:val="00844DCD"/>
    <w:rsid w:val="00846013"/>
    <w:rsid w:val="00852853"/>
    <w:rsid w:val="00853890"/>
    <w:rsid w:val="008630D4"/>
    <w:rsid w:val="008741A1"/>
    <w:rsid w:val="00876403"/>
    <w:rsid w:val="008770C3"/>
    <w:rsid w:val="0087783F"/>
    <w:rsid w:val="00881033"/>
    <w:rsid w:val="00882057"/>
    <w:rsid w:val="008867AE"/>
    <w:rsid w:val="008921D9"/>
    <w:rsid w:val="008971E9"/>
    <w:rsid w:val="008A519B"/>
    <w:rsid w:val="008B6C63"/>
    <w:rsid w:val="008C2AF0"/>
    <w:rsid w:val="008C4499"/>
    <w:rsid w:val="008C44A0"/>
    <w:rsid w:val="008D04B5"/>
    <w:rsid w:val="008D5AB7"/>
    <w:rsid w:val="008E6A51"/>
    <w:rsid w:val="008F1E85"/>
    <w:rsid w:val="008F2AFB"/>
    <w:rsid w:val="008F4278"/>
    <w:rsid w:val="008F60BD"/>
    <w:rsid w:val="009000C0"/>
    <w:rsid w:val="009045D7"/>
    <w:rsid w:val="00904CD5"/>
    <w:rsid w:val="00910E1C"/>
    <w:rsid w:val="009130BC"/>
    <w:rsid w:val="009170CD"/>
    <w:rsid w:val="00921B3D"/>
    <w:rsid w:val="00922C19"/>
    <w:rsid w:val="00925D0E"/>
    <w:rsid w:val="00927585"/>
    <w:rsid w:val="00935080"/>
    <w:rsid w:val="00937F6F"/>
    <w:rsid w:val="00937FE0"/>
    <w:rsid w:val="0094434C"/>
    <w:rsid w:val="009475FB"/>
    <w:rsid w:val="00947C9D"/>
    <w:rsid w:val="00971F48"/>
    <w:rsid w:val="00974D2D"/>
    <w:rsid w:val="009765CF"/>
    <w:rsid w:val="00985FC4"/>
    <w:rsid w:val="00995A54"/>
    <w:rsid w:val="0099746A"/>
    <w:rsid w:val="009A0D98"/>
    <w:rsid w:val="009A4F0A"/>
    <w:rsid w:val="009A555B"/>
    <w:rsid w:val="009A5FC2"/>
    <w:rsid w:val="009B01FA"/>
    <w:rsid w:val="009B423F"/>
    <w:rsid w:val="009C3A5E"/>
    <w:rsid w:val="009C3ABE"/>
    <w:rsid w:val="009D16F0"/>
    <w:rsid w:val="009D28DD"/>
    <w:rsid w:val="009D3516"/>
    <w:rsid w:val="009E36C6"/>
    <w:rsid w:val="009E4F97"/>
    <w:rsid w:val="009F0305"/>
    <w:rsid w:val="009F39C8"/>
    <w:rsid w:val="009F4707"/>
    <w:rsid w:val="009F57FD"/>
    <w:rsid w:val="00A0080A"/>
    <w:rsid w:val="00A0286B"/>
    <w:rsid w:val="00A05929"/>
    <w:rsid w:val="00A06A56"/>
    <w:rsid w:val="00A07DC3"/>
    <w:rsid w:val="00A131A4"/>
    <w:rsid w:val="00A24501"/>
    <w:rsid w:val="00A2544B"/>
    <w:rsid w:val="00A3251C"/>
    <w:rsid w:val="00A32579"/>
    <w:rsid w:val="00A333BC"/>
    <w:rsid w:val="00A5558B"/>
    <w:rsid w:val="00A562A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27CC"/>
    <w:rsid w:val="00AC4369"/>
    <w:rsid w:val="00AC446C"/>
    <w:rsid w:val="00AC4850"/>
    <w:rsid w:val="00AC4946"/>
    <w:rsid w:val="00AC60F5"/>
    <w:rsid w:val="00AD016F"/>
    <w:rsid w:val="00AD2A12"/>
    <w:rsid w:val="00AD5C45"/>
    <w:rsid w:val="00AF0641"/>
    <w:rsid w:val="00AF2CE2"/>
    <w:rsid w:val="00AF3E17"/>
    <w:rsid w:val="00AF59F5"/>
    <w:rsid w:val="00B12DE4"/>
    <w:rsid w:val="00B1528A"/>
    <w:rsid w:val="00B20B2D"/>
    <w:rsid w:val="00B2173F"/>
    <w:rsid w:val="00B27742"/>
    <w:rsid w:val="00B40ABC"/>
    <w:rsid w:val="00B50611"/>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5381"/>
    <w:rsid w:val="00BB098F"/>
    <w:rsid w:val="00BB29C4"/>
    <w:rsid w:val="00BB5507"/>
    <w:rsid w:val="00BC2490"/>
    <w:rsid w:val="00BC4B95"/>
    <w:rsid w:val="00BD533C"/>
    <w:rsid w:val="00BE0822"/>
    <w:rsid w:val="00BE6506"/>
    <w:rsid w:val="00BF0AF0"/>
    <w:rsid w:val="00BF2ADA"/>
    <w:rsid w:val="00BF5D81"/>
    <w:rsid w:val="00C05ED2"/>
    <w:rsid w:val="00C1238E"/>
    <w:rsid w:val="00C15B91"/>
    <w:rsid w:val="00C16734"/>
    <w:rsid w:val="00C27AE0"/>
    <w:rsid w:val="00C42490"/>
    <w:rsid w:val="00C52FB8"/>
    <w:rsid w:val="00C6300F"/>
    <w:rsid w:val="00C63FAE"/>
    <w:rsid w:val="00C76C13"/>
    <w:rsid w:val="00C82074"/>
    <w:rsid w:val="00C84547"/>
    <w:rsid w:val="00C92898"/>
    <w:rsid w:val="00C968B7"/>
    <w:rsid w:val="00C96DCD"/>
    <w:rsid w:val="00CA3DB0"/>
    <w:rsid w:val="00CA52CC"/>
    <w:rsid w:val="00CA605F"/>
    <w:rsid w:val="00CA635C"/>
    <w:rsid w:val="00CA6B84"/>
    <w:rsid w:val="00CB0B9A"/>
    <w:rsid w:val="00CB4220"/>
    <w:rsid w:val="00CB47BE"/>
    <w:rsid w:val="00CB6155"/>
    <w:rsid w:val="00CC1877"/>
    <w:rsid w:val="00CC5FA6"/>
    <w:rsid w:val="00CD3773"/>
    <w:rsid w:val="00CD405F"/>
    <w:rsid w:val="00CD67C4"/>
    <w:rsid w:val="00CE60F9"/>
    <w:rsid w:val="00CF004D"/>
    <w:rsid w:val="00CF240C"/>
    <w:rsid w:val="00CF576A"/>
    <w:rsid w:val="00D04C18"/>
    <w:rsid w:val="00D05F68"/>
    <w:rsid w:val="00D109D5"/>
    <w:rsid w:val="00D13C88"/>
    <w:rsid w:val="00D20C29"/>
    <w:rsid w:val="00D24121"/>
    <w:rsid w:val="00D3147A"/>
    <w:rsid w:val="00D34838"/>
    <w:rsid w:val="00D364DB"/>
    <w:rsid w:val="00D3714D"/>
    <w:rsid w:val="00D474CC"/>
    <w:rsid w:val="00D47992"/>
    <w:rsid w:val="00D534B0"/>
    <w:rsid w:val="00D5525B"/>
    <w:rsid w:val="00D56E00"/>
    <w:rsid w:val="00D600A9"/>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C044F"/>
    <w:rsid w:val="00DC2FC1"/>
    <w:rsid w:val="00DD341C"/>
    <w:rsid w:val="00DE023E"/>
    <w:rsid w:val="00DE5B2A"/>
    <w:rsid w:val="00E01A78"/>
    <w:rsid w:val="00E02161"/>
    <w:rsid w:val="00E028C0"/>
    <w:rsid w:val="00E03DF0"/>
    <w:rsid w:val="00E05ACF"/>
    <w:rsid w:val="00E0666E"/>
    <w:rsid w:val="00E2091E"/>
    <w:rsid w:val="00E22F52"/>
    <w:rsid w:val="00E2543C"/>
    <w:rsid w:val="00E26593"/>
    <w:rsid w:val="00E2731E"/>
    <w:rsid w:val="00E33379"/>
    <w:rsid w:val="00E34AF0"/>
    <w:rsid w:val="00E35D5A"/>
    <w:rsid w:val="00E441AA"/>
    <w:rsid w:val="00E53C42"/>
    <w:rsid w:val="00E54EDA"/>
    <w:rsid w:val="00E57269"/>
    <w:rsid w:val="00E62344"/>
    <w:rsid w:val="00E65A47"/>
    <w:rsid w:val="00E66789"/>
    <w:rsid w:val="00E67995"/>
    <w:rsid w:val="00E8026E"/>
    <w:rsid w:val="00E817D8"/>
    <w:rsid w:val="00E84D5F"/>
    <w:rsid w:val="00E91169"/>
    <w:rsid w:val="00E979A5"/>
    <w:rsid w:val="00EA24F9"/>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EF4576"/>
    <w:rsid w:val="00F015E5"/>
    <w:rsid w:val="00F032EF"/>
    <w:rsid w:val="00F0623A"/>
    <w:rsid w:val="00F07362"/>
    <w:rsid w:val="00F073D1"/>
    <w:rsid w:val="00F100DD"/>
    <w:rsid w:val="00F14894"/>
    <w:rsid w:val="00F265E7"/>
    <w:rsid w:val="00F33432"/>
    <w:rsid w:val="00F3696E"/>
    <w:rsid w:val="00F37636"/>
    <w:rsid w:val="00F3781B"/>
    <w:rsid w:val="00F463DC"/>
    <w:rsid w:val="00F5222E"/>
    <w:rsid w:val="00F527DE"/>
    <w:rsid w:val="00F53B59"/>
    <w:rsid w:val="00F5747B"/>
    <w:rsid w:val="00F618DB"/>
    <w:rsid w:val="00F65B2D"/>
    <w:rsid w:val="00F65DA4"/>
    <w:rsid w:val="00F6781F"/>
    <w:rsid w:val="00F70434"/>
    <w:rsid w:val="00F740C7"/>
    <w:rsid w:val="00F74544"/>
    <w:rsid w:val="00F85BED"/>
    <w:rsid w:val="00F85ECD"/>
    <w:rsid w:val="00F92E27"/>
    <w:rsid w:val="00F93E50"/>
    <w:rsid w:val="00F94D44"/>
    <w:rsid w:val="00F974D1"/>
    <w:rsid w:val="00FA0C40"/>
    <w:rsid w:val="00FA3B25"/>
    <w:rsid w:val="00FC00D8"/>
    <w:rsid w:val="00FE0DA8"/>
    <w:rsid w:val="00FE25F9"/>
    <w:rsid w:val="00FE33D6"/>
    <w:rsid w:val="00FE70FD"/>
    <w:rsid w:val="00FE7542"/>
    <w:rsid w:val="00FF11A8"/>
    <w:rsid w:val="00FF426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47DE58"/>
  <w15:docId w15:val="{C1D92C89-56BC-4052-A9B2-DB178638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248739520">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544829251">
      <w:bodyDiv w:val="1"/>
      <w:marLeft w:val="0"/>
      <w:marRight w:val="0"/>
      <w:marTop w:val="0"/>
      <w:marBottom w:val="0"/>
      <w:divBdr>
        <w:top w:val="none" w:sz="0" w:space="0" w:color="auto"/>
        <w:left w:val="none" w:sz="0" w:space="0" w:color="auto"/>
        <w:bottom w:val="none" w:sz="0" w:space="0" w:color="auto"/>
        <w:right w:val="none" w:sz="0" w:space="0" w:color="auto"/>
      </w:divBdr>
    </w:div>
    <w:div w:id="582379110">
      <w:bodyDiv w:val="1"/>
      <w:marLeft w:val="0"/>
      <w:marRight w:val="0"/>
      <w:marTop w:val="0"/>
      <w:marBottom w:val="0"/>
      <w:divBdr>
        <w:top w:val="none" w:sz="0" w:space="0" w:color="auto"/>
        <w:left w:val="none" w:sz="0" w:space="0" w:color="auto"/>
        <w:bottom w:val="none" w:sz="0" w:space="0" w:color="auto"/>
        <w:right w:val="none" w:sz="0" w:space="0" w:color="auto"/>
      </w:divBdr>
    </w:div>
    <w:div w:id="780958019">
      <w:bodyDiv w:val="1"/>
      <w:marLeft w:val="0"/>
      <w:marRight w:val="0"/>
      <w:marTop w:val="0"/>
      <w:marBottom w:val="0"/>
      <w:divBdr>
        <w:top w:val="none" w:sz="0" w:space="0" w:color="auto"/>
        <w:left w:val="none" w:sz="0" w:space="0" w:color="auto"/>
        <w:bottom w:val="none" w:sz="0" w:space="0" w:color="auto"/>
        <w:right w:val="none" w:sz="0" w:space="0" w:color="auto"/>
      </w:divBdr>
    </w:div>
    <w:div w:id="1004282513">
      <w:bodyDiv w:val="1"/>
      <w:marLeft w:val="0"/>
      <w:marRight w:val="0"/>
      <w:marTop w:val="0"/>
      <w:marBottom w:val="0"/>
      <w:divBdr>
        <w:top w:val="none" w:sz="0" w:space="0" w:color="auto"/>
        <w:left w:val="none" w:sz="0" w:space="0" w:color="auto"/>
        <w:bottom w:val="none" w:sz="0" w:space="0" w:color="auto"/>
        <w:right w:val="none" w:sz="0" w:space="0" w:color="auto"/>
      </w:divBdr>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173766742">
      <w:bodyDiv w:val="1"/>
      <w:marLeft w:val="0"/>
      <w:marRight w:val="0"/>
      <w:marTop w:val="0"/>
      <w:marBottom w:val="0"/>
      <w:divBdr>
        <w:top w:val="none" w:sz="0" w:space="0" w:color="auto"/>
        <w:left w:val="none" w:sz="0" w:space="0" w:color="auto"/>
        <w:bottom w:val="none" w:sz="0" w:space="0" w:color="auto"/>
        <w:right w:val="none" w:sz="0" w:space="0" w:color="auto"/>
      </w:divBdr>
    </w:div>
    <w:div w:id="1246038449">
      <w:bodyDiv w:val="1"/>
      <w:marLeft w:val="0"/>
      <w:marRight w:val="0"/>
      <w:marTop w:val="0"/>
      <w:marBottom w:val="0"/>
      <w:divBdr>
        <w:top w:val="none" w:sz="0" w:space="0" w:color="auto"/>
        <w:left w:val="none" w:sz="0" w:space="0" w:color="auto"/>
        <w:bottom w:val="none" w:sz="0" w:space="0" w:color="auto"/>
        <w:right w:val="none" w:sz="0" w:space="0" w:color="auto"/>
      </w:divBdr>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471165122">
      <w:bodyDiv w:val="1"/>
      <w:marLeft w:val="0"/>
      <w:marRight w:val="0"/>
      <w:marTop w:val="0"/>
      <w:marBottom w:val="0"/>
      <w:divBdr>
        <w:top w:val="none" w:sz="0" w:space="0" w:color="auto"/>
        <w:left w:val="none" w:sz="0" w:space="0" w:color="auto"/>
        <w:bottom w:val="none" w:sz="0" w:space="0" w:color="auto"/>
        <w:right w:val="none" w:sz="0" w:space="0" w:color="auto"/>
      </w:divBdr>
    </w:div>
    <w:div w:id="1661302456">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1827429916">
      <w:bodyDiv w:val="1"/>
      <w:marLeft w:val="0"/>
      <w:marRight w:val="0"/>
      <w:marTop w:val="0"/>
      <w:marBottom w:val="0"/>
      <w:divBdr>
        <w:top w:val="none" w:sz="0" w:space="0" w:color="auto"/>
        <w:left w:val="none" w:sz="0" w:space="0" w:color="auto"/>
        <w:bottom w:val="none" w:sz="0" w:space="0" w:color="auto"/>
        <w:right w:val="none" w:sz="0" w:space="0" w:color="auto"/>
      </w:divBdr>
    </w:div>
    <w:div w:id="1941798124">
      <w:bodyDiv w:val="1"/>
      <w:marLeft w:val="0"/>
      <w:marRight w:val="0"/>
      <w:marTop w:val="0"/>
      <w:marBottom w:val="0"/>
      <w:divBdr>
        <w:top w:val="none" w:sz="0" w:space="0" w:color="auto"/>
        <w:left w:val="none" w:sz="0" w:space="0" w:color="auto"/>
        <w:bottom w:val="none" w:sz="0" w:space="0" w:color="auto"/>
        <w:right w:val="none" w:sz="0" w:space="0" w:color="auto"/>
      </w:divBdr>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BF92A-9128-49D3-BE6B-90E3769F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Pages>
  <Words>2301</Words>
  <Characters>12656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Home</cp:lastModifiedBy>
  <cp:revision>6</cp:revision>
  <cp:lastPrinted>2019-08-13T13:18:00Z</cp:lastPrinted>
  <dcterms:created xsi:type="dcterms:W3CDTF">2020-05-05T00:00:00Z</dcterms:created>
  <dcterms:modified xsi:type="dcterms:W3CDTF">2020-05-06T22:55:00Z</dcterms:modified>
</cp:coreProperties>
</file>