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775D" w14:textId="77777777" w:rsidR="00E36670" w:rsidRDefault="009053A5">
      <w:pPr>
        <w:shd w:val="clear" w:color="auto" w:fill="00206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color w:val="FFFFFF"/>
          <w:sz w:val="32"/>
          <w:szCs w:val="32"/>
        </w:rPr>
        <w:t>Plan de Aprendizaje Remoto</w:t>
      </w:r>
    </w:p>
    <w:p w14:paraId="2D072106" w14:textId="77777777" w:rsidR="00E36670" w:rsidRDefault="00E36670">
      <w:pPr>
        <w:rPr>
          <w:rFonts w:ascii="Verdana" w:eastAsia="Verdana" w:hAnsi="Verdana" w:cs="Verdana"/>
        </w:rPr>
      </w:pPr>
    </w:p>
    <w:tbl>
      <w:tblPr>
        <w:tblStyle w:val="aa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E36670" w14:paraId="4154E35B" w14:textId="77777777">
        <w:trPr>
          <w:trHeight w:val="397"/>
        </w:trPr>
        <w:tc>
          <w:tcPr>
            <w:tcW w:w="2547" w:type="dxa"/>
            <w:gridSpan w:val="2"/>
            <w:vAlign w:val="center"/>
          </w:tcPr>
          <w:p w14:paraId="058AAEF0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Estudiante:</w:t>
            </w:r>
          </w:p>
        </w:tc>
        <w:tc>
          <w:tcPr>
            <w:tcW w:w="7415" w:type="dxa"/>
            <w:gridSpan w:val="5"/>
            <w:vAlign w:val="center"/>
          </w:tcPr>
          <w:p w14:paraId="3465D2CD" w14:textId="77777777" w:rsidR="00E36670" w:rsidRDefault="00E36670">
            <w:pPr>
              <w:rPr>
                <w:rFonts w:ascii="Verdana" w:eastAsia="Verdana" w:hAnsi="Verdana" w:cs="Verdana"/>
                <w:color w:val="002060"/>
                <w:sz w:val="28"/>
                <w:szCs w:val="28"/>
              </w:rPr>
            </w:pPr>
          </w:p>
        </w:tc>
      </w:tr>
      <w:tr w:rsidR="00E36670" w14:paraId="74E97C4B" w14:textId="77777777">
        <w:tc>
          <w:tcPr>
            <w:tcW w:w="1696" w:type="dxa"/>
          </w:tcPr>
          <w:p w14:paraId="70A2EE93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66" w:type="dxa"/>
            <w:gridSpan w:val="6"/>
          </w:tcPr>
          <w:p w14:paraId="35A77969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Matemática</w:t>
            </w:r>
          </w:p>
        </w:tc>
      </w:tr>
      <w:tr w:rsidR="00E36670" w14:paraId="2738170C" w14:textId="77777777">
        <w:tc>
          <w:tcPr>
            <w:tcW w:w="1696" w:type="dxa"/>
          </w:tcPr>
          <w:p w14:paraId="3C525091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4945" w:type="dxa"/>
            <w:gridSpan w:val="3"/>
          </w:tcPr>
          <w:p w14:paraId="3CE9A650" w14:textId="2D19A104" w:rsidR="00E36670" w:rsidRDefault="007F619A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Trabajo de síntesis</w:t>
            </w:r>
          </w:p>
        </w:tc>
        <w:tc>
          <w:tcPr>
            <w:tcW w:w="725" w:type="dxa"/>
          </w:tcPr>
          <w:p w14:paraId="6A9E2A85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N°</w:t>
            </w:r>
          </w:p>
        </w:tc>
        <w:tc>
          <w:tcPr>
            <w:tcW w:w="2596" w:type="dxa"/>
            <w:gridSpan w:val="2"/>
          </w:tcPr>
          <w:p w14:paraId="50D219E4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</w:tr>
      <w:tr w:rsidR="00E36670" w14:paraId="26D55CD8" w14:textId="77777777">
        <w:tc>
          <w:tcPr>
            <w:tcW w:w="1696" w:type="dxa"/>
          </w:tcPr>
          <w:p w14:paraId="2DD8EB52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Docente(s):</w:t>
            </w:r>
          </w:p>
        </w:tc>
        <w:tc>
          <w:tcPr>
            <w:tcW w:w="8266" w:type="dxa"/>
            <w:gridSpan w:val="6"/>
          </w:tcPr>
          <w:p w14:paraId="75C878F6" w14:textId="77777777" w:rsidR="00E36670" w:rsidRDefault="009053A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Karina Hidalgo </w:t>
            </w:r>
          </w:p>
        </w:tc>
      </w:tr>
      <w:tr w:rsidR="00E36670" w14:paraId="415B9D6A" w14:textId="77777777">
        <w:tc>
          <w:tcPr>
            <w:tcW w:w="1696" w:type="dxa"/>
          </w:tcPr>
          <w:p w14:paraId="62579E76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133" w:type="dxa"/>
            <w:gridSpan w:val="2"/>
          </w:tcPr>
          <w:p w14:paraId="56670675" w14:textId="77777777" w:rsidR="00E36670" w:rsidRDefault="00E36670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14:paraId="496F9E6E" w14:textId="77777777" w:rsidR="00E36670" w:rsidRDefault="009053A5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Cursos:</w:t>
            </w:r>
          </w:p>
        </w:tc>
        <w:tc>
          <w:tcPr>
            <w:tcW w:w="2067" w:type="dxa"/>
          </w:tcPr>
          <w:p w14:paraId="5A1DB953" w14:textId="77777777" w:rsidR="00E36670" w:rsidRDefault="009053A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2° medio</w:t>
            </w:r>
          </w:p>
        </w:tc>
      </w:tr>
    </w:tbl>
    <w:p w14:paraId="72B2B370" w14:textId="77777777" w:rsidR="00E36670" w:rsidRDefault="00E36670">
      <w:pPr>
        <w:rPr>
          <w:rFonts w:ascii="Verdana" w:eastAsia="Verdana" w:hAnsi="Verdana" w:cs="Verdana"/>
        </w:rPr>
      </w:pPr>
    </w:p>
    <w:tbl>
      <w:tblPr>
        <w:tblStyle w:val="ab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E36670" w14:paraId="1F6B9410" w14:textId="77777777">
        <w:tc>
          <w:tcPr>
            <w:tcW w:w="9962" w:type="dxa"/>
            <w:gridSpan w:val="2"/>
          </w:tcPr>
          <w:p w14:paraId="4C9AB7EA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Objetivos de aprendizaje que se evaluarán:</w:t>
            </w:r>
          </w:p>
          <w:p w14:paraId="1C7A0DF0" w14:textId="77777777" w:rsidR="007F619A" w:rsidRDefault="009053A5" w:rsidP="007F619A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 w:rsidRPr="007F619A">
              <w:rPr>
                <w:rFonts w:ascii="Verdana" w:eastAsia="Verdana" w:hAnsi="Verdana" w:cs="Verdana"/>
              </w:rPr>
              <w:t>Realizar cálculos y estimaciones que involucren operaciones con números reales.</w:t>
            </w:r>
          </w:p>
          <w:p w14:paraId="7DF79DBF" w14:textId="3B89471E" w:rsidR="00E36670" w:rsidRPr="007F619A" w:rsidRDefault="009053A5" w:rsidP="007F619A">
            <w:pPr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 w:rsidRPr="007F619A">
              <w:rPr>
                <w:rFonts w:ascii="Verdana" w:eastAsia="Verdana" w:hAnsi="Verdana" w:cs="Verdana"/>
              </w:rPr>
              <w:t>Mostrar que comprenden las relaciones entre potencias, raíces enésimas y logaritmos.</w:t>
            </w:r>
          </w:p>
        </w:tc>
      </w:tr>
      <w:tr w:rsidR="00E36670" w14:paraId="09938014" w14:textId="77777777">
        <w:trPr>
          <w:trHeight w:val="402"/>
        </w:trPr>
        <w:tc>
          <w:tcPr>
            <w:tcW w:w="1696" w:type="dxa"/>
          </w:tcPr>
          <w:p w14:paraId="7D1BDE09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14:paraId="3121F043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21 puntos</w:t>
            </w:r>
          </w:p>
          <w:p w14:paraId="7E0B10E1" w14:textId="77777777" w:rsidR="00E36670" w:rsidRDefault="00E36670">
            <w:pPr>
              <w:rPr>
                <w:rFonts w:ascii="Verdana" w:eastAsia="Verdana" w:hAnsi="Verdana" w:cs="Verdana"/>
              </w:rPr>
            </w:pPr>
          </w:p>
        </w:tc>
      </w:tr>
    </w:tbl>
    <w:p w14:paraId="7AA527F3" w14:textId="77777777" w:rsidR="00E36670" w:rsidRDefault="00E36670">
      <w:pPr>
        <w:rPr>
          <w:rFonts w:ascii="Verdana" w:eastAsia="Verdana" w:hAnsi="Verdana" w:cs="Verdana"/>
        </w:rPr>
      </w:pPr>
    </w:p>
    <w:tbl>
      <w:tblPr>
        <w:tblStyle w:val="ac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E36670" w14:paraId="222619F3" w14:textId="77777777">
        <w:tc>
          <w:tcPr>
            <w:tcW w:w="9962" w:type="dxa"/>
            <w:shd w:val="clear" w:color="auto" w:fill="002060"/>
          </w:tcPr>
          <w:p w14:paraId="2CFA8752" w14:textId="77777777" w:rsidR="00E36670" w:rsidRDefault="009053A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Instrucciones:</w:t>
            </w:r>
          </w:p>
        </w:tc>
      </w:tr>
      <w:tr w:rsidR="00E36670" w14:paraId="36BDDE7B" w14:textId="77777777">
        <w:trPr>
          <w:trHeight w:val="4961"/>
        </w:trPr>
        <w:tc>
          <w:tcPr>
            <w:tcW w:w="9962" w:type="dxa"/>
          </w:tcPr>
          <w:p w14:paraId="2ABE4BDB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Lea cuidadosamente cada una de las instrucciones que se dan para cada actividad.</w:t>
            </w:r>
          </w:p>
          <w:p w14:paraId="6170DC76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Puedes utilizar diferentes materiales para la realización de esta guía:</w:t>
            </w:r>
          </w:p>
          <w:p w14:paraId="41C674C8" w14:textId="77777777" w:rsidR="00E36670" w:rsidRDefault="0090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Lápices, block, imágenes de revistas y/o internet, aplicaciones de celulares, páginas de internet, Paint, entre otros.</w:t>
            </w:r>
          </w:p>
          <w:p w14:paraId="757AF54B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Las consultas deben ser formuladas al profesor(a) vía correo electrónico, classroom</w:t>
            </w:r>
            <w:r>
              <w:rPr>
                <w:rFonts w:ascii="Arial" w:eastAsia="Arial" w:hAnsi="Arial" w:cs="Arial"/>
                <w:sz w:val="24"/>
                <w:szCs w:val="24"/>
              </w:rPr>
              <w:t>, whatsapp.</w:t>
            </w:r>
          </w:p>
          <w:p w14:paraId="092139E2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2° medios los trabajos deberán ser enviados al mail </w:t>
            </w:r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highlight w:val="white"/>
                  <w:u w:val="single"/>
                </w:rPr>
                <w:t>kahiop@hotmail.com</w:t>
              </w:r>
            </w:hyperlink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5AB63B7D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Este instrumento será evaluado con un nivel del 60% de exigencia.</w:t>
            </w:r>
          </w:p>
          <w:p w14:paraId="1C150095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Al finalizar el desarrollo de la guía debe guardar el documento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con un nombre predeterminado, por ejemplo: nombre_apellido_curso_asignatura (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yellow"/>
              </w:rPr>
              <w:t>carolina_huentenao_2a_matemática_guía4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enviar un solo archivo a los correos ya señalados en la instrucción.</w:t>
            </w:r>
          </w:p>
          <w:p w14:paraId="6CC40342" w14:textId="77777777" w:rsidR="00E36670" w:rsidRDefault="009053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el documento </w:t>
            </w:r>
            <w:r>
              <w:rPr>
                <w:rFonts w:ascii="Arial" w:eastAsia="Arial" w:hAnsi="Arial" w:cs="Arial"/>
                <w:sz w:val="24"/>
                <w:szCs w:val="24"/>
              </w:rPr>
              <w:t>encontrarás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recursos o sitios web que te servirán para el desarrollo de la presente actividad. </w:t>
            </w:r>
          </w:p>
        </w:tc>
      </w:tr>
    </w:tbl>
    <w:p w14:paraId="2D0CF6EB" w14:textId="77777777" w:rsidR="00E36670" w:rsidRDefault="00E36670">
      <w:pPr>
        <w:rPr>
          <w:rFonts w:ascii="Verdana" w:eastAsia="Verdana" w:hAnsi="Verdana" w:cs="Verdana"/>
        </w:rPr>
      </w:pPr>
    </w:p>
    <w:p w14:paraId="65694DDD" w14:textId="77777777" w:rsidR="00E36670" w:rsidRDefault="00E36670">
      <w:pPr>
        <w:rPr>
          <w:rFonts w:ascii="Verdana" w:eastAsia="Verdana" w:hAnsi="Verdana" w:cs="Verdana"/>
        </w:rPr>
      </w:pPr>
    </w:p>
    <w:p w14:paraId="13DD15D8" w14:textId="77777777" w:rsidR="00E36670" w:rsidRDefault="00E36670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239BAAEE" w14:textId="77777777" w:rsidR="006C2C4D" w:rsidRDefault="006C2C4D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3C854CB7" w14:textId="77777777" w:rsidR="009D1363" w:rsidRDefault="009D1363" w:rsidP="009D1363">
      <w:pPr>
        <w:spacing w:before="240" w:after="0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25F92D6D" w14:textId="61D17BC0" w:rsidR="00E36670" w:rsidRDefault="009053A5" w:rsidP="009D1363">
      <w:pPr>
        <w:shd w:val="clear" w:color="auto" w:fill="DEEAF6"/>
        <w:spacing w:before="240" w:after="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PROPÓSITO</w:t>
      </w:r>
    </w:p>
    <w:p w14:paraId="63507494" w14:textId="77777777" w:rsidR="00E36670" w:rsidRDefault="009053A5">
      <w:pPr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 esta actividad, los estudiantes muestran a través de un producto los conocimientos y habilidades adquiridas respecto del conjunto de números racionales e irracionales. Deberán exponer una situación, problema y/o una ejemplificación del contenido utilizando las distintas representaciones de los números racionales e irracionales. Para esto, deberán interesarse por las posibilidades que ofrece el conjunto numérico de los racionales e irracionales para ejemplificar situaciones de la vida cotidiana.</w:t>
      </w:r>
    </w:p>
    <w:p w14:paraId="34F3C5C1" w14:textId="5C812767" w:rsidR="009D1363" w:rsidRPr="009D1363" w:rsidRDefault="009D1363" w:rsidP="009D1363">
      <w:pPr>
        <w:shd w:val="clear" w:color="auto" w:fill="DEEAF6"/>
        <w:spacing w:before="240" w:after="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OBJETIVO</w:t>
      </w:r>
    </w:p>
    <w:p w14:paraId="209544A2" w14:textId="4C38AA8D" w:rsidR="00E36670" w:rsidRDefault="009053A5">
      <w:pPr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Demostrar las habilidades y/o conocimientos adquiridos hasta la fecha, a través de un producto (cómic, audio, video, etc.) relacionado a los números racionales e irracionales (características, propiedades, representaciones, aplicación y resolución de ejercicios).</w:t>
      </w:r>
    </w:p>
    <w:p w14:paraId="1976BFCA" w14:textId="77777777" w:rsidR="00E36670" w:rsidRDefault="009053A5" w:rsidP="009D1363">
      <w:pPr>
        <w:shd w:val="clear" w:color="auto" w:fill="DEEAF6"/>
        <w:spacing w:before="240" w:after="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ACTITUD</w:t>
      </w:r>
    </w:p>
    <w:p w14:paraId="7BA8600D" w14:textId="77777777" w:rsidR="00E36670" w:rsidRDefault="009053A5">
      <w:pPr>
        <w:spacing w:before="240" w:after="24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Activa y perseverante (preguntando, ejemplificando distintos ejercicios, resolviendo problemas), y se interesan por las posibilidades que ofrece la tecnología para el desarrollo intelectual y para el desarrollo del individuo.</w:t>
      </w:r>
    </w:p>
    <w:p w14:paraId="0579D15B" w14:textId="77777777" w:rsidR="00E36670" w:rsidRPr="009D1363" w:rsidRDefault="009053A5" w:rsidP="009D1363">
      <w:pPr>
        <w:shd w:val="clear" w:color="auto" w:fill="DEEAF6"/>
        <w:spacing w:before="240" w:after="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ORIENTACIONES PARA TRABAJO DE SÍNTESIS </w:t>
      </w:r>
    </w:p>
    <w:p w14:paraId="2D6142A3" w14:textId="7A221222" w:rsidR="00E36670" w:rsidRDefault="009053A5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continuación</w:t>
      </w:r>
      <w:r w:rsidR="009D1363"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te recordamos los temas trabajados en las guías anteriores. Selecciona uno de los siguientes según tu curso para desarrollar tu trabajo.</w:t>
      </w:r>
    </w:p>
    <w:p w14:paraId="074631FF" w14:textId="77777777" w:rsidR="00E36670" w:rsidRDefault="00E36670">
      <w:pPr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9030"/>
      </w:tblGrid>
      <w:tr w:rsidR="00E36670" w14:paraId="242DD2D8" w14:textId="77777777">
        <w:trPr>
          <w:trHeight w:val="440"/>
        </w:trPr>
        <w:tc>
          <w:tcPr>
            <w:tcW w:w="1020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C1C1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Segundo Medio</w:t>
            </w:r>
          </w:p>
        </w:tc>
      </w:tr>
      <w:tr w:rsidR="00E36670" w14:paraId="1E65EEC6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781F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Guías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F3F6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Temas</w:t>
            </w:r>
          </w:p>
        </w:tc>
      </w:tr>
      <w:tr w:rsidR="00E36670" w14:paraId="770B10DD" w14:textId="77777777">
        <w:trPr>
          <w:trHeight w:val="435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E391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1002" w14:textId="77777777" w:rsidR="00E36670" w:rsidRDefault="009053A5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Conocer e identificar números racionales e irracionales</w:t>
            </w:r>
          </w:p>
        </w:tc>
      </w:tr>
      <w:tr w:rsidR="00E36670" w14:paraId="21B9FF55" w14:textId="77777777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DD1A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2129" w14:textId="77777777" w:rsidR="00E36670" w:rsidRDefault="009053A5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Realizar cálculos y estimaciones que involucren operaciones con números reales.</w:t>
            </w:r>
          </w:p>
        </w:tc>
      </w:tr>
      <w:tr w:rsidR="00E36670" w14:paraId="311EB8C4" w14:textId="77777777">
        <w:trPr>
          <w:trHeight w:val="945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26C2" w14:textId="77777777" w:rsidR="00E36670" w:rsidRDefault="009053A5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A3C" w14:textId="77777777" w:rsidR="00E36670" w:rsidRDefault="009053A5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Mostrar que comprenden las relaciones entre potencias y raíces.</w:t>
            </w:r>
          </w:p>
          <w:p w14:paraId="35BD1015" w14:textId="77777777" w:rsidR="00E36670" w:rsidRDefault="009053A5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Utilizar la descomposición de raíces y las propiedades de las raíces.</w:t>
            </w:r>
          </w:p>
        </w:tc>
      </w:tr>
    </w:tbl>
    <w:p w14:paraId="02A30775" w14:textId="77777777" w:rsidR="00E36670" w:rsidRDefault="00E36670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361B539" w14:textId="77777777" w:rsidR="00E36670" w:rsidRDefault="00E36670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6721B83" w14:textId="77777777" w:rsidR="00E36670" w:rsidRDefault="009053A5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lastRenderedPageBreak/>
        <w:br w:type="page"/>
      </w:r>
    </w:p>
    <w:p w14:paraId="1A1855B8" w14:textId="77777777" w:rsidR="009D1363" w:rsidRDefault="009D1363" w:rsidP="009D1363">
      <w:pPr>
        <w:spacing w:after="0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329625DD" w14:textId="081EA122" w:rsidR="00E36670" w:rsidRDefault="009053A5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 continuación, vamos a construir un cómic, un video o un diálogo, </w:t>
      </w:r>
      <w:r>
        <w:rPr>
          <w:rFonts w:ascii="Verdana" w:eastAsia="Verdana" w:hAnsi="Verdana" w:cs="Verdana"/>
          <w:b/>
          <w:sz w:val="24"/>
          <w:szCs w:val="24"/>
          <w:highlight w:val="yellow"/>
        </w:rPr>
        <w:t>tú eliges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14:paraId="45376EBE" w14:textId="77777777" w:rsidR="00E36670" w:rsidRDefault="009053A5">
      <w:pP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 dejamos las características de cada uno:</w:t>
      </w:r>
    </w:p>
    <w:tbl>
      <w:tblPr>
        <w:tblStyle w:val="ae"/>
        <w:tblW w:w="1137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5085"/>
        <w:gridCol w:w="105"/>
        <w:gridCol w:w="4005"/>
      </w:tblGrid>
      <w:tr w:rsidR="00E36670" w14:paraId="7473BCCC" w14:textId="77777777">
        <w:trPr>
          <w:trHeight w:val="400"/>
        </w:trPr>
        <w:tc>
          <w:tcPr>
            <w:tcW w:w="11370" w:type="dxa"/>
            <w:gridSpan w:val="4"/>
            <w:shd w:val="clear" w:color="auto" w:fill="FFF2CC"/>
          </w:tcPr>
          <w:p w14:paraId="7AA05898" w14:textId="77777777" w:rsidR="00E36670" w:rsidRDefault="009053A5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COMIC</w:t>
            </w:r>
          </w:p>
        </w:tc>
      </w:tr>
      <w:tr w:rsidR="00E36670" w14:paraId="15093DC2" w14:textId="77777777">
        <w:tc>
          <w:tcPr>
            <w:tcW w:w="2175" w:type="dxa"/>
          </w:tcPr>
          <w:p w14:paraId="171EC86F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2FC1A93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¿Qué es?</w:t>
            </w:r>
          </w:p>
        </w:tc>
        <w:tc>
          <w:tcPr>
            <w:tcW w:w="5190" w:type="dxa"/>
            <w:gridSpan w:val="2"/>
          </w:tcPr>
          <w:p w14:paraId="6C94417B" w14:textId="77777777" w:rsidR="00E36670" w:rsidRDefault="00E366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EA101D9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El cómic es un tipo de narración que se entrega por medio de imágenes acompañadas o no de texto. </w:t>
            </w:r>
          </w:p>
          <w:p w14:paraId="51D0A68A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C91EBA0" w14:textId="77777777" w:rsidR="00E36670" w:rsidRDefault="009053A5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207D5681" wp14:editId="036C619E">
                  <wp:extent cx="2756895" cy="954723"/>
                  <wp:effectExtent l="0" t="0" r="0" b="0"/>
                  <wp:docPr id="10269" name="image11.jpg" descr="Cuando el cómic se vuelve obra de ar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uando el cómic se vuelve obra de art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895" cy="954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70" w14:paraId="5FAE4F9F" w14:textId="77777777">
        <w:trPr>
          <w:trHeight w:val="280"/>
        </w:trPr>
        <w:tc>
          <w:tcPr>
            <w:tcW w:w="11370" w:type="dxa"/>
            <w:gridSpan w:val="4"/>
            <w:shd w:val="clear" w:color="auto" w:fill="E2EFD9"/>
          </w:tcPr>
          <w:p w14:paraId="1E92ECC8" w14:textId="77777777" w:rsidR="00E36670" w:rsidRDefault="009053A5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Características</w:t>
            </w:r>
          </w:p>
          <w:p w14:paraId="05927C11" w14:textId="77777777" w:rsidR="00E36670" w:rsidRDefault="00E3667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36670" w14:paraId="7E5EE3BD" w14:textId="77777777">
        <w:trPr>
          <w:trHeight w:val="240"/>
        </w:trPr>
        <w:tc>
          <w:tcPr>
            <w:tcW w:w="2175" w:type="dxa"/>
          </w:tcPr>
          <w:p w14:paraId="3D31707C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CB52A34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Viñetas</w:t>
            </w:r>
          </w:p>
        </w:tc>
        <w:tc>
          <w:tcPr>
            <w:tcW w:w="5085" w:type="dxa"/>
          </w:tcPr>
          <w:p w14:paraId="3D20C89C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Las viñetas son los cuadros más grandes que contienen dibujos y texto y se leen de izquierda a derecha. </w:t>
            </w:r>
          </w:p>
          <w:p w14:paraId="2DBCD999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0F47CA7" w14:textId="77777777" w:rsidR="00E36670" w:rsidRDefault="009053A5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6FE99A33" wp14:editId="6FCD9262">
                  <wp:extent cx="870585" cy="921796"/>
                  <wp:effectExtent l="0" t="0" r="0" b="0"/>
                  <wp:docPr id="102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921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  </w:t>
            </w: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3C759D2F" wp14:editId="071BD6FD">
                  <wp:extent cx="880110" cy="940242"/>
                  <wp:effectExtent l="0" t="0" r="0" b="0"/>
                  <wp:docPr id="1027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940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70" w14:paraId="2A3710D3" w14:textId="77777777">
        <w:trPr>
          <w:trHeight w:val="2023"/>
        </w:trPr>
        <w:tc>
          <w:tcPr>
            <w:tcW w:w="2175" w:type="dxa"/>
          </w:tcPr>
          <w:p w14:paraId="1953B808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Nubes</w:t>
            </w:r>
          </w:p>
          <w:p w14:paraId="3BC7D3D0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085" w:type="dxa"/>
          </w:tcPr>
          <w:p w14:paraId="7C15A248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Los globos o nubes son cuadros más pequeños (cuadrados o redondeados) que contienen los diálogos de los personajes. </w:t>
            </w:r>
          </w:p>
          <w:p w14:paraId="64FFAE8C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Afirmación o negación:</w:t>
            </w: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52136341" wp14:editId="4CD3890F">
                  <wp:extent cx="515052" cy="257526"/>
                  <wp:effectExtent l="0" t="0" r="0" b="0"/>
                  <wp:docPr id="1027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52" cy="25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D81D95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Pensando</w:t>
            </w: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6A3DD31F" wp14:editId="60D941D3">
                  <wp:extent cx="330552" cy="293966"/>
                  <wp:effectExtent l="0" t="0" r="0" b="0"/>
                  <wp:docPr id="1027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52" cy="293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14:paraId="60F3A61B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Exclamando</w:t>
            </w: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09BF1545" wp14:editId="029FB4D6">
                  <wp:extent cx="306906" cy="293354"/>
                  <wp:effectExtent l="0" t="0" r="0" b="0"/>
                  <wp:docPr id="1027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06" cy="2933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3856DC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2693C31" w14:textId="77777777" w:rsidR="00E36670" w:rsidRDefault="009053A5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43E93522" wp14:editId="64A82674">
                  <wp:extent cx="2524544" cy="1545273"/>
                  <wp:effectExtent l="0" t="0" r="0" b="0"/>
                  <wp:docPr id="10276" name="image5.jpg" descr="Imágenes, fotos de stock y vectores sobre Nubes+de+comic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ágenes, fotos de stock y vectores sobre Nubes+de+comic ..."/>
                          <pic:cNvPicPr preferRelativeResize="0"/>
                        </pic:nvPicPr>
                        <pic:blipFill>
                          <a:blip r:embed="rId15"/>
                          <a:srcRect b="8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544" cy="1545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70" w14:paraId="44441DE2" w14:textId="77777777">
        <w:trPr>
          <w:trHeight w:val="1980"/>
        </w:trPr>
        <w:tc>
          <w:tcPr>
            <w:tcW w:w="2175" w:type="dxa"/>
          </w:tcPr>
          <w:p w14:paraId="1D8D2D25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C09AAA6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Onomatopeyas</w:t>
            </w:r>
          </w:p>
        </w:tc>
        <w:tc>
          <w:tcPr>
            <w:tcW w:w="5085" w:type="dxa"/>
          </w:tcPr>
          <w:p w14:paraId="29E483B7" w14:textId="77777777" w:rsidR="00E36670" w:rsidRDefault="009053A5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Las onomatopeyas son palabras que imitan ciertos ruidos y su utilización en el cómic es muy útil, ya que acompañan los dibujos colaborando en la representación de sonidos y movimientos.</w:t>
            </w:r>
          </w:p>
        </w:tc>
        <w:tc>
          <w:tcPr>
            <w:tcW w:w="4110" w:type="dxa"/>
            <w:gridSpan w:val="2"/>
          </w:tcPr>
          <w:p w14:paraId="3E9DBC0D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0" distB="0" distL="0" distR="0" wp14:anchorId="21D81D77" wp14:editId="7AEF123A">
                  <wp:extent cx="1226598" cy="845735"/>
                  <wp:effectExtent l="0" t="0" r="0" b="0"/>
                  <wp:docPr id="10279" name="image9.png" descr="Significado de Onomatopeya - Qué es, Definición y Concep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Significado de Onomatopeya - Qué es, Definición y Concepto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98" cy="845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09B3D85" wp14:editId="1E93FA4D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66675</wp:posOffset>
                  </wp:positionV>
                  <wp:extent cx="974831" cy="834371"/>
                  <wp:effectExtent l="0" t="0" r="0" b="0"/>
                  <wp:wrapNone/>
                  <wp:docPr id="1027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31" cy="834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670" w14:paraId="726A0788" w14:textId="77777777">
        <w:trPr>
          <w:trHeight w:val="240"/>
        </w:trPr>
        <w:tc>
          <w:tcPr>
            <w:tcW w:w="11370" w:type="dxa"/>
            <w:gridSpan w:val="4"/>
          </w:tcPr>
          <w:p w14:paraId="043B34CE" w14:textId="77777777" w:rsidR="00E36670" w:rsidRDefault="00E36670">
            <w:pPr>
              <w:spacing w:after="160" w:line="259" w:lineRule="auto"/>
              <w:rPr>
                <w:rFonts w:ascii="Verdana" w:eastAsia="Verdana" w:hAnsi="Verdana" w:cs="Verdana"/>
                <w:b/>
                <w:sz w:val="24"/>
                <w:szCs w:val="24"/>
                <w:highlight w:val="white"/>
              </w:rPr>
            </w:pPr>
          </w:p>
          <w:p w14:paraId="6E65842C" w14:textId="77777777" w:rsidR="00E36670" w:rsidRDefault="009053A5">
            <w:pPr>
              <w:spacing w:after="160" w:line="259" w:lineRule="auto"/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highlight w:val="white"/>
              </w:rPr>
              <w:t>Si haces un cómic deben ser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  <w:t xml:space="preserve"> a lo menos 6 viñetas y máximo 20</w:t>
            </w:r>
            <w:r>
              <w:rPr>
                <w:rFonts w:ascii="Verdana" w:eastAsia="Verdana" w:hAnsi="Verdana" w:cs="Verdana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  <w:t>agregando mínimo 3 onomatopeyas</w:t>
            </w:r>
          </w:p>
          <w:p w14:paraId="478C74CF" w14:textId="77777777" w:rsidR="00E36670" w:rsidRDefault="00E366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68AFE08B" w14:textId="77777777" w:rsidR="00E36670" w:rsidRDefault="00E36670">
      <w:pPr>
        <w:rPr>
          <w:rFonts w:ascii="Verdana" w:eastAsia="Verdana" w:hAnsi="Verdana" w:cs="Verdana"/>
        </w:rPr>
      </w:pPr>
    </w:p>
    <w:p w14:paraId="3E462351" w14:textId="77777777" w:rsidR="00E36670" w:rsidRDefault="009053A5">
      <w:pPr>
        <w:rPr>
          <w:rFonts w:ascii="Verdana" w:eastAsia="Verdana" w:hAnsi="Verdana" w:cs="Verdana"/>
        </w:rPr>
      </w:pPr>
      <w:r>
        <w:tab/>
      </w:r>
      <w:r>
        <w:tab/>
      </w:r>
      <w:r>
        <w:tab/>
      </w:r>
      <w:r>
        <w:tab/>
      </w:r>
    </w:p>
    <w:p w14:paraId="23C5A6B4" w14:textId="77777777" w:rsidR="00E36670" w:rsidRDefault="00E3667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70991DC8" w14:textId="77777777" w:rsidR="00E36670" w:rsidRDefault="00E3667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tbl>
      <w:tblPr>
        <w:tblStyle w:val="af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720"/>
      </w:tblGrid>
      <w:tr w:rsidR="00E36670" w14:paraId="6CF62C3A" w14:textId="77777777" w:rsidTr="009D1363">
        <w:trPr>
          <w:trHeight w:val="283"/>
          <w:jc w:val="center"/>
        </w:trPr>
        <w:tc>
          <w:tcPr>
            <w:tcW w:w="1020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6C0E" w14:textId="77777777" w:rsidR="00E36670" w:rsidRDefault="009053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k10gymwc9hwq" w:colFirst="0" w:colLast="0"/>
            <w:bookmarkEnd w:id="1"/>
            <w:r>
              <w:rPr>
                <w:rFonts w:ascii="Verdana" w:eastAsia="Verdana" w:hAnsi="Verdana" w:cs="Verdana"/>
                <w:b/>
                <w:sz w:val="28"/>
                <w:szCs w:val="28"/>
              </w:rPr>
              <w:lastRenderedPageBreak/>
              <w:t>VIDEO</w:t>
            </w:r>
          </w:p>
        </w:tc>
      </w:tr>
      <w:tr w:rsidR="00E36670" w14:paraId="38F74EEF" w14:textId="77777777" w:rsidTr="009D1363">
        <w:trPr>
          <w:trHeight w:val="4375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906D" w14:textId="77777777" w:rsidR="00E36670" w:rsidRDefault="009053A5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Si eliges hacer un video este puede ser educativo, instructivo, con diálogos matemáticos o humorístico, entre otros. </w:t>
            </w:r>
          </w:p>
          <w:p w14:paraId="45B07A0B" w14:textId="77777777" w:rsidR="00E36670" w:rsidRDefault="009053A5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Te recomendamos que al iniciar tu video te presentes, mencionando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  <w:t>tu nombre, curso y sobre qué vas a hablar.</w:t>
            </w:r>
          </w:p>
          <w:p w14:paraId="1E46C6AC" w14:textId="77777777" w:rsidR="00E36670" w:rsidRDefault="009053A5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Ya realizada la introducción, explica el tema con el estilo que tú quieras, utilizando ejemplos que complementen tu presentación.</w:t>
            </w:r>
          </w:p>
          <w:p w14:paraId="1C4083B0" w14:textId="77777777" w:rsidR="00E36670" w:rsidRDefault="009053A5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Recuerda que el hacer gestos o movimientos también permiten entender mejor el mensaje, además de hacer más entretenido el video.</w:t>
            </w:r>
          </w:p>
          <w:p w14:paraId="7208AA30" w14:textId="77777777" w:rsidR="00E36670" w:rsidRDefault="009053A5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Otro elemento que te puede servir de apoyo es una pizarra o carteles con información, estos te pueden guiar durante la presentación.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5E81" w14:textId="6F0D4630" w:rsidR="00E36670" w:rsidRDefault="009D1363" w:rsidP="009D136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752" behindDoc="0" locked="0" layoutInCell="1" allowOverlap="1" wp14:anchorId="39CE6A1F" wp14:editId="76E8DAB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1411605</wp:posOffset>
                  </wp:positionV>
                  <wp:extent cx="1857375" cy="1181100"/>
                  <wp:effectExtent l="0" t="0" r="9525" b="0"/>
                  <wp:wrapSquare wrapText="bothSides" distT="114300" distB="114300" distL="114300" distR="114300"/>
                  <wp:docPr id="1027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728" behindDoc="0" locked="0" layoutInCell="1" allowOverlap="1" wp14:anchorId="2DF60D6D" wp14:editId="6B4A8F1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858010" cy="1397635"/>
                  <wp:effectExtent l="0" t="0" r="8890" b="0"/>
                  <wp:wrapSquare wrapText="bothSides" distT="114300" distB="114300" distL="114300" distR="114300"/>
                  <wp:docPr id="1027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39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9BF906" w14:textId="77777777" w:rsidR="00E36670" w:rsidRDefault="00E36670">
      <w:pPr>
        <w:rPr>
          <w:rFonts w:ascii="Times New Roman" w:eastAsia="Times New Roman" w:hAnsi="Times New Roman" w:cs="Times New Roman"/>
          <w:b/>
          <w:u w:val="single"/>
        </w:rPr>
      </w:pPr>
      <w:bookmarkStart w:id="2" w:name="_heading=h.n5joa0ksd8pf" w:colFirst="0" w:colLast="0"/>
      <w:bookmarkEnd w:id="2"/>
    </w:p>
    <w:tbl>
      <w:tblPr>
        <w:tblStyle w:val="af0"/>
        <w:tblW w:w="102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3855"/>
      </w:tblGrid>
      <w:tr w:rsidR="00E36670" w14:paraId="2BACE518" w14:textId="77777777">
        <w:trPr>
          <w:trHeight w:val="420"/>
        </w:trPr>
        <w:tc>
          <w:tcPr>
            <w:tcW w:w="1020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F2B5" w14:textId="77777777" w:rsidR="00E36670" w:rsidRDefault="0090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h3gto6jrakxg" w:colFirst="0" w:colLast="0"/>
            <w:bookmarkEnd w:id="3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AUDIO - DIÁLOGO</w:t>
            </w:r>
          </w:p>
        </w:tc>
      </w:tr>
      <w:tr w:rsidR="00E36670" w14:paraId="6721DAAA" w14:textId="77777777">
        <w:trPr>
          <w:trHeight w:val="5060"/>
        </w:trPr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8D4E" w14:textId="77777777" w:rsidR="00E36670" w:rsidRDefault="009053A5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Si realizas un audio, puedes crear un diálogo junto a uno o más compañeros relacionado con los temas mencionados con anterioridad. </w:t>
            </w:r>
            <w:r w:rsidR="009714C7">
              <w:rPr>
                <w:rFonts w:ascii="Verdana" w:eastAsia="Verdana" w:hAnsi="Verdana" w:cs="Verdana"/>
                <w:sz w:val="24"/>
                <w:szCs w:val="24"/>
              </w:rPr>
              <w:t>Escríbelo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como un libreto y añádelo junto al archivo de audio.</w:t>
            </w:r>
          </w:p>
          <w:p w14:paraId="2882BD08" w14:textId="77777777" w:rsidR="00E36670" w:rsidRDefault="009053A5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Recuerda que debe comprenderse claramente lo que se está diciendo, por lo cual te recomendamos practicar un par de veces antes de realizar la grabación oficial.</w:t>
            </w:r>
          </w:p>
          <w:p w14:paraId="3A9AB1A0" w14:textId="77777777" w:rsidR="00E36670" w:rsidRDefault="009053A5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Cada participante de esta actividad debe realizar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  <w:t>a lo menos 4 intervenciones.</w:t>
            </w:r>
          </w:p>
          <w:p w14:paraId="5B9D192C" w14:textId="77777777" w:rsidR="00E36670" w:rsidRDefault="009053A5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El diálogo escrito debe ser enviado en conjunto con el audio a los docentes de cada curso.</w:t>
            </w:r>
          </w:p>
          <w:p w14:paraId="34DB82DA" w14:textId="77777777" w:rsidR="00E36670" w:rsidRDefault="009053A5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Al enviar los archivos deben escribir el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yellow"/>
              </w:rPr>
              <w:t>nombre de los participantes, el curso y la fecha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C52D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w:drawing>
                <wp:inline distT="114300" distB="114300" distL="114300" distR="114300" wp14:anchorId="6357799F" wp14:editId="2DE1A7FF">
                  <wp:extent cx="2265998" cy="1517149"/>
                  <wp:effectExtent l="0" t="0" r="0" b="0"/>
                  <wp:docPr id="1028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 cstate="print"/>
                          <a:srcRect b="7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98" cy="1517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944356" w14:textId="77777777" w:rsidR="00E36670" w:rsidRDefault="009053A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Ejemplo:</w:t>
            </w:r>
          </w:p>
          <w:p w14:paraId="34E81AFA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Juan: Felipe necesito ayuda con los números racionales, no entiendo los conjuntos.</w:t>
            </w:r>
          </w:p>
          <w:p w14:paraId="475FAF67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Felipe: Oooooh pero eso es muy fácil.</w:t>
            </w:r>
          </w:p>
          <w:p w14:paraId="3CD8E04E" w14:textId="77777777" w:rsidR="00E36670" w:rsidRDefault="009053A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Ana: Si, solo tienes que...</w:t>
            </w:r>
          </w:p>
        </w:tc>
      </w:tr>
    </w:tbl>
    <w:p w14:paraId="18CE8CCB" w14:textId="77777777" w:rsidR="00E36670" w:rsidRDefault="00E36670">
      <w:pPr>
        <w:rPr>
          <w:rFonts w:ascii="Times New Roman" w:eastAsia="Times New Roman" w:hAnsi="Times New Roman" w:cs="Times New Roman"/>
          <w:b/>
          <w:u w:val="single"/>
        </w:rPr>
      </w:pPr>
      <w:bookmarkStart w:id="4" w:name="_heading=h.m1vt9pme8ud5" w:colFirst="0" w:colLast="0"/>
      <w:bookmarkStart w:id="5" w:name="_heading=h.6tj9wssba6lf" w:colFirst="0" w:colLast="0"/>
      <w:bookmarkStart w:id="6" w:name="_heading=h.q6fh9xtrynhq" w:colFirst="0" w:colLast="0"/>
      <w:bookmarkEnd w:id="4"/>
      <w:bookmarkEnd w:id="5"/>
      <w:bookmarkEnd w:id="6"/>
    </w:p>
    <w:p w14:paraId="70428B8B" w14:textId="77777777" w:rsidR="009D1363" w:rsidRDefault="009D136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46FC03D7" w14:textId="5E1BEC3B" w:rsidR="00E36670" w:rsidRPr="009D1363" w:rsidRDefault="009053A5" w:rsidP="009D1363">
      <w:pPr>
        <w:shd w:val="clear" w:color="auto" w:fill="002060"/>
        <w:jc w:val="center"/>
        <w:rPr>
          <w:rFonts w:ascii="Verdana" w:eastAsia="Times New Roman" w:hAnsi="Verdana" w:cs="Times New Roman"/>
          <w:b/>
        </w:rPr>
      </w:pPr>
      <w:r w:rsidRPr="009D1363">
        <w:rPr>
          <w:rFonts w:ascii="Verdana" w:eastAsia="Times New Roman" w:hAnsi="Verdana" w:cs="Times New Roman"/>
          <w:b/>
        </w:rPr>
        <w:lastRenderedPageBreak/>
        <w:t xml:space="preserve">Rúbrica de Comic Matemático </w:t>
      </w:r>
    </w:p>
    <w:p w14:paraId="4D2C1C82" w14:textId="77777777" w:rsidR="00E36670" w:rsidRDefault="00E36670">
      <w:pPr>
        <w:spacing w:after="0" w:line="240" w:lineRule="auto"/>
      </w:pPr>
    </w:p>
    <w:tbl>
      <w:tblPr>
        <w:tblStyle w:val="af1"/>
        <w:tblW w:w="1062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2220"/>
        <w:gridCol w:w="1393"/>
        <w:gridCol w:w="828"/>
        <w:gridCol w:w="2221"/>
        <w:gridCol w:w="567"/>
        <w:gridCol w:w="1418"/>
      </w:tblGrid>
      <w:tr w:rsidR="00E36670" w14:paraId="60CF7303" w14:textId="77777777" w:rsidTr="005C464B">
        <w:trPr>
          <w:trHeight w:val="251"/>
        </w:trPr>
        <w:tc>
          <w:tcPr>
            <w:tcW w:w="55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E730E" w14:textId="77777777" w:rsidR="00E36670" w:rsidRDefault="009053A5">
            <w:pPr>
              <w:ind w:left="-5"/>
            </w:pPr>
            <w:r>
              <w:t xml:space="preserve">Nombre:                                                                  </w:t>
            </w:r>
          </w:p>
        </w:tc>
        <w:tc>
          <w:tcPr>
            <w:tcW w:w="36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0B308" w14:textId="77777777" w:rsidR="00E36670" w:rsidRDefault="009053A5">
            <w:pPr>
              <w:ind w:left="-5"/>
            </w:pPr>
            <w:r>
              <w:t xml:space="preserve">curso:               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116AB" w14:textId="77777777" w:rsidR="00E36670" w:rsidRDefault="009053A5">
            <w:r>
              <w:t xml:space="preserve">Fecha: </w:t>
            </w:r>
          </w:p>
        </w:tc>
      </w:tr>
      <w:tr w:rsidR="00E36670" w14:paraId="796D0E54" w14:textId="77777777" w:rsidTr="005C464B">
        <w:trPr>
          <w:trHeight w:val="620"/>
        </w:trPr>
        <w:tc>
          <w:tcPr>
            <w:tcW w:w="1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3294" w14:textId="77777777" w:rsidR="00E36670" w:rsidRDefault="009053A5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Escala</w:t>
            </w:r>
          </w:p>
          <w:p w14:paraId="5E081605" w14:textId="77777777" w:rsidR="00E36670" w:rsidRDefault="009053A5">
            <w:r>
              <w:rPr>
                <w:b/>
              </w:rPr>
              <w:t>Criterios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B22D" w14:textId="77777777" w:rsidR="00E36670" w:rsidRDefault="009053A5">
            <w:r>
              <w:rPr>
                <w:b/>
              </w:rPr>
              <w:t>LOGRADO 3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6BEC" w14:textId="77777777" w:rsidR="00E36670" w:rsidRDefault="009053A5">
            <w:r>
              <w:rPr>
                <w:b/>
              </w:rPr>
              <w:t>MEDIANAMENTE LOGRADO 2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1513" w14:textId="77777777" w:rsidR="00E36670" w:rsidRDefault="009053A5">
            <w:r>
              <w:rPr>
                <w:b/>
              </w:rPr>
              <w:t>NO LOGRADO 1</w:t>
            </w:r>
          </w:p>
          <w:p w14:paraId="57EF59A9" w14:textId="77777777" w:rsidR="00E36670" w:rsidRDefault="00E36670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877B" w14:textId="23AD12DB" w:rsidR="00E36670" w:rsidRDefault="009053A5" w:rsidP="009D1363">
            <w:pPr>
              <w:rPr>
                <w:b/>
              </w:rPr>
            </w:pPr>
            <w:r>
              <w:rPr>
                <w:b/>
              </w:rPr>
              <w:t xml:space="preserve">Pje.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406A" w14:textId="10399680" w:rsidR="00E36670" w:rsidRDefault="005C464B">
            <w:pPr>
              <w:rPr>
                <w:b/>
              </w:rPr>
            </w:pPr>
            <w:r>
              <w:rPr>
                <w:b/>
              </w:rPr>
              <w:t>O</w:t>
            </w:r>
            <w:r w:rsidR="009053A5">
              <w:rPr>
                <w:b/>
              </w:rPr>
              <w:t>bservaciones</w:t>
            </w:r>
          </w:p>
        </w:tc>
      </w:tr>
      <w:tr w:rsidR="00E36670" w14:paraId="0294836A" w14:textId="77777777" w:rsidTr="005C464B">
        <w:trPr>
          <w:trHeight w:val="620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15FC19" w14:textId="77777777" w:rsidR="009D1363" w:rsidRDefault="009D1363" w:rsidP="009D1363">
            <w:pPr>
              <w:spacing w:line="258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</w:rPr>
              <w:t>Aspectos de formato y diseño</w:t>
            </w:r>
          </w:p>
          <w:p w14:paraId="67CB94F7" w14:textId="28D9383C" w:rsidR="00E36670" w:rsidRDefault="00E36670" w:rsidP="009D1363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A9AA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  <w:p w14:paraId="1B5FA1BF" w14:textId="77777777" w:rsidR="00E36670" w:rsidRDefault="009053A5">
            <w:r>
              <w:t>(Título y organización del contenido)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DEB3" w14:textId="77777777" w:rsidR="00E36670" w:rsidRDefault="009053A5">
            <w:r>
              <w:t>Lleva título, nombre del autor, diálogos legibles y dibujos/imágenes ordenadas.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4959" w14:textId="77777777" w:rsidR="00E36670" w:rsidRDefault="009053A5">
            <w:r>
              <w:t>Se identifica sólo tres o dos de los elementos solicitados.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FB10" w14:textId="4CB5E75A" w:rsidR="00E36670" w:rsidRDefault="009053A5" w:rsidP="005C464B">
            <w:pPr>
              <w:ind w:right="-108"/>
            </w:pPr>
            <w:r>
              <w:t>El trabajo tiene uno o ninguno de los elementos solicitados.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8030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7014" w14:textId="77777777" w:rsidR="00E36670" w:rsidRDefault="00E36670"/>
        </w:tc>
      </w:tr>
      <w:tr w:rsidR="00E36670" w14:paraId="52180A4C" w14:textId="77777777" w:rsidTr="005C464B">
        <w:trPr>
          <w:trHeight w:val="620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2C50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B263" w14:textId="77777777" w:rsidR="00E36670" w:rsidRDefault="00E36670">
            <w:pPr>
              <w:rPr>
                <w:b/>
              </w:rPr>
            </w:pPr>
          </w:p>
          <w:p w14:paraId="38CA48B9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Organización de los episodios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A2FF" w14:textId="77777777" w:rsidR="00E36670" w:rsidRDefault="009053A5">
            <w:r>
              <w:t>La organización de los episodios se plasma adecuadamente en la sucesión de viñetas del cómic, por lo que se logra comprender el contenido de la historia.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D68C" w14:textId="77777777" w:rsidR="00E36670" w:rsidRDefault="009053A5">
            <w:r>
              <w:t>La organización de los episodios se plasma con algunos errores.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E65" w14:textId="77777777" w:rsidR="00E36670" w:rsidRDefault="009053A5">
            <w:r>
              <w:t>La organización de los episodios no se plasma en la sucesión de viñetas del cómic, por lo que no se comprende el contenido de la historia.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B1BE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CA0C" w14:textId="77777777" w:rsidR="00E36670" w:rsidRDefault="00E36670"/>
        </w:tc>
      </w:tr>
      <w:tr w:rsidR="00E36670" w14:paraId="4E950B3F" w14:textId="77777777" w:rsidTr="005C464B">
        <w:trPr>
          <w:trHeight w:val="620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DA93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8DB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Textos y diálogos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0259" w14:textId="77777777" w:rsidR="00E36670" w:rsidRDefault="009053A5">
            <w:r>
              <w:t>Los textos y diálogos son adecuados para la viñeta y utiliza un lenguaje técnico para representar la situación.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F389" w14:textId="77777777" w:rsidR="00E36670" w:rsidRDefault="009053A5">
            <w:r>
              <w:t>Los textos y diálogos son algunas veces adecuados para la viñeta y utiliza un lenguaje técnico para representar la situación.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B7D" w14:textId="77777777" w:rsidR="00E36670" w:rsidRDefault="009053A5">
            <w:r>
              <w:t>Los textos y diálogos no son adecuados para la viñeta.</w:t>
            </w:r>
          </w:p>
          <w:p w14:paraId="16E599D5" w14:textId="77777777" w:rsidR="00E36670" w:rsidRDefault="009053A5">
            <w:r>
              <w:t>No utiliza un lenguaje técnico para representar la situación.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37AE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C3A3" w14:textId="77777777" w:rsidR="00E36670" w:rsidRDefault="00E36670"/>
        </w:tc>
      </w:tr>
      <w:tr w:rsidR="00E36670" w14:paraId="778504C4" w14:textId="77777777" w:rsidTr="005C464B">
        <w:trPr>
          <w:trHeight w:val="1104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5CAF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7586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Redacción</w:t>
            </w:r>
          </w:p>
          <w:p w14:paraId="785E683F" w14:textId="77777777" w:rsidR="00E36670" w:rsidRDefault="00E36670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3F88" w14:textId="77777777" w:rsidR="00E36670" w:rsidRDefault="009053A5">
            <w:r>
              <w:t>El texto se comprende claramente y existe relación entre éste y la imagen.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2DFC" w14:textId="77777777" w:rsidR="00E36670" w:rsidRDefault="009053A5">
            <w:r>
              <w:t>El texto no se comprende claramente, pero existe relación entre este y la imagen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CD66" w14:textId="77777777" w:rsidR="00E36670" w:rsidRDefault="009053A5">
            <w:r>
              <w:t>El texto no se comprende y/o</w:t>
            </w:r>
            <w:r>
              <w:br/>
              <w:t>no existe relación entre este y la imagen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AC60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D569" w14:textId="77777777" w:rsidR="00E36670" w:rsidRDefault="00E36670"/>
        </w:tc>
      </w:tr>
      <w:tr w:rsidR="00E36670" w14:paraId="7EC78519" w14:textId="77777777" w:rsidTr="005C464B">
        <w:trPr>
          <w:trHeight w:val="2924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DB6C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A0C4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Ortografía</w:t>
            </w:r>
          </w:p>
          <w:p w14:paraId="4D4E5392" w14:textId="77777777" w:rsidR="00E36670" w:rsidRDefault="00E36670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F61C" w14:textId="77777777" w:rsidR="00E36670" w:rsidRDefault="009053A5">
            <w:pPr>
              <w:ind w:left="34" w:right="-108"/>
            </w:pPr>
            <w:r>
              <w:t>Se utilizan al menos tres onomatopeyas matemáticas.</w:t>
            </w:r>
          </w:p>
          <w:p w14:paraId="1436637F" w14:textId="0671BED3" w:rsidR="00E36670" w:rsidRDefault="009053A5">
            <w:r>
              <w:t xml:space="preserve">Se utilizan signos de exclamación e interrogación, acentos ortográficos y uso de puntos, mayúsculas, comas y </w:t>
            </w:r>
            <w:r w:rsidR="005C464B">
              <w:t>guion</w:t>
            </w:r>
            <w:r>
              <w:t>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B204" w14:textId="53D810B1" w:rsidR="00E36670" w:rsidRDefault="009053A5">
            <w:r>
              <w:t xml:space="preserve">Se utilizan dos onomatopeyas matemáticas. Se utilizan signos de exclamación e interrogación, acentos ortográficos y uso de puntos, mayúsculas, comas y </w:t>
            </w:r>
            <w:r w:rsidR="005C464B">
              <w:t>guion</w:t>
            </w:r>
            <w:r>
              <w:t>.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03BF" w14:textId="77777777" w:rsidR="00E36670" w:rsidRDefault="009053A5">
            <w:pPr>
              <w:ind w:right="-108"/>
            </w:pPr>
            <w:r>
              <w:t>Se utilizan una o ninguna onomatopeyas matemáticas.</w:t>
            </w:r>
          </w:p>
          <w:p w14:paraId="23996405" w14:textId="5375AD9C" w:rsidR="00E36670" w:rsidRDefault="009053A5">
            <w:r>
              <w:t xml:space="preserve">Se utilizan signos de exclamación e interrogación, acentos ortográficos y uso de puntos, mayúsculas, comas y </w:t>
            </w:r>
            <w:r w:rsidR="005C464B">
              <w:t>guion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DF0B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90EC" w14:textId="77777777" w:rsidR="00E36670" w:rsidRDefault="00E36670"/>
        </w:tc>
      </w:tr>
      <w:tr w:rsidR="00E36670" w14:paraId="544F0257" w14:textId="77777777" w:rsidTr="005C464B">
        <w:trPr>
          <w:trHeight w:val="581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42A6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C96D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Crear y resolver una situación.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1C62" w14:textId="77777777" w:rsidR="00E36670" w:rsidRDefault="009053A5">
            <w:r>
              <w:t>Crea un cómic, planteando una situación matemática coherente considerando los contenidos trabajados en las guías anteriores.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C7DF" w14:textId="77777777" w:rsidR="00E36670" w:rsidRDefault="009053A5">
            <w:r>
              <w:t>Crea un cómic utilizando una temática matemática coherente, sin considerar los contenidos trabajados en las guías anteriores.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B04B" w14:textId="77EDD53A" w:rsidR="00E36670" w:rsidRDefault="009053A5">
            <w:r>
              <w:t>Crea un cómic sin utilizar contenido matemático.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BB2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F663" w14:textId="4032CCF6" w:rsidR="00E36670" w:rsidRDefault="00E36670"/>
        </w:tc>
      </w:tr>
      <w:tr w:rsidR="00E36670" w14:paraId="48E16295" w14:textId="77777777" w:rsidTr="005C464B">
        <w:trPr>
          <w:trHeight w:val="1590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9D4B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819A" w14:textId="55BC8AD7" w:rsidR="00E36670" w:rsidRDefault="009053A5" w:rsidP="005C464B">
            <w:pPr>
              <w:rPr>
                <w:b/>
                <w:highlight w:val="yellow"/>
              </w:rPr>
            </w:pPr>
            <w:r>
              <w:rPr>
                <w:b/>
              </w:rPr>
              <w:t>Tema a tratar y claridad en las ideas matemáticas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0807" w14:textId="543A257A" w:rsidR="00E36670" w:rsidRDefault="009053A5" w:rsidP="005C464B">
            <w:r>
              <w:t xml:space="preserve">Se explica claramente la situación matemática, utilizando lenguaje matemático dando ejemplos concretos del tema. 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8812" w14:textId="5F943821" w:rsidR="00E36670" w:rsidRDefault="009053A5" w:rsidP="005C464B">
            <w:pPr>
              <w:rPr>
                <w:highlight w:val="yellow"/>
              </w:rPr>
            </w:pPr>
            <w:r>
              <w:t xml:space="preserve">Se explica claramente la situación matemática, pero no utilizando lenguaje matemático y/o dando ejemplos concretos del tema. 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EBE9" w14:textId="77777777" w:rsidR="00E36670" w:rsidRDefault="009053A5">
            <w:pPr>
              <w:rPr>
                <w:highlight w:val="yellow"/>
              </w:rPr>
            </w:pPr>
            <w:r>
              <w:t>No se explica claramente la situación matemática y no se utiliza lenguaje matemático no se dan ejemplos concretos del tema.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2D87" w14:textId="77777777" w:rsidR="00E36670" w:rsidRDefault="00E36670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4C65" w14:textId="77777777" w:rsidR="00E36670" w:rsidRDefault="00E36670"/>
        </w:tc>
      </w:tr>
      <w:tr w:rsidR="00E36670" w14:paraId="0B94EC66" w14:textId="77777777" w:rsidTr="005C464B">
        <w:trPr>
          <w:trHeight w:val="900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C833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FD61" w14:textId="77777777" w:rsidR="00E36670" w:rsidRDefault="009053A5">
            <w:pPr>
              <w:jc w:val="right"/>
            </w:pPr>
            <w:r>
              <w:rPr>
                <w:b/>
              </w:rPr>
              <w:t>PJE. OBTENIDO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C8F" w14:textId="77777777" w:rsidR="00E36670" w:rsidRDefault="00E3667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D090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NOTA:</w:t>
            </w:r>
          </w:p>
        </w:tc>
      </w:tr>
    </w:tbl>
    <w:p w14:paraId="6B3DAE7D" w14:textId="77777777" w:rsidR="00E36670" w:rsidRDefault="00E36670">
      <w:pPr>
        <w:spacing w:after="0" w:line="240" w:lineRule="auto"/>
      </w:pPr>
    </w:p>
    <w:p w14:paraId="70609036" w14:textId="77777777" w:rsidR="005C464B" w:rsidRDefault="005C464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37236A4F" w14:textId="79A51C86" w:rsidR="00E36670" w:rsidRPr="008F7B4D" w:rsidRDefault="009053A5" w:rsidP="008F7B4D">
      <w:pPr>
        <w:shd w:val="clear" w:color="auto" w:fill="002060"/>
        <w:jc w:val="center"/>
        <w:rPr>
          <w:rFonts w:ascii="Verdana" w:hAnsi="Verdana"/>
        </w:rPr>
      </w:pPr>
      <w:r w:rsidRPr="008F7B4D">
        <w:rPr>
          <w:rFonts w:ascii="Verdana" w:eastAsia="Times New Roman" w:hAnsi="Verdana" w:cs="Times New Roman"/>
          <w:b/>
        </w:rPr>
        <w:lastRenderedPageBreak/>
        <w:t>Rúbrica de Video Matemático</w:t>
      </w:r>
    </w:p>
    <w:p w14:paraId="64B21B15" w14:textId="77777777" w:rsidR="00E36670" w:rsidRDefault="00E3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1062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75"/>
        <w:gridCol w:w="2362"/>
        <w:gridCol w:w="1535"/>
        <w:gridCol w:w="828"/>
        <w:gridCol w:w="2363"/>
        <w:gridCol w:w="642"/>
        <w:gridCol w:w="1201"/>
      </w:tblGrid>
      <w:tr w:rsidR="00E36670" w14:paraId="73BDC4DD" w14:textId="77777777" w:rsidTr="005C464B">
        <w:trPr>
          <w:trHeight w:val="251"/>
        </w:trPr>
        <w:tc>
          <w:tcPr>
            <w:tcW w:w="5593" w:type="dxa"/>
            <w:gridSpan w:val="4"/>
          </w:tcPr>
          <w:p w14:paraId="1FC5F249" w14:textId="77777777" w:rsidR="00E36670" w:rsidRDefault="009053A5">
            <w:pPr>
              <w:ind w:left="-5"/>
            </w:pPr>
            <w:r>
              <w:t xml:space="preserve">Nombre:                                                                  </w:t>
            </w:r>
          </w:p>
        </w:tc>
        <w:tc>
          <w:tcPr>
            <w:tcW w:w="3833" w:type="dxa"/>
            <w:gridSpan w:val="3"/>
          </w:tcPr>
          <w:p w14:paraId="07ECA574" w14:textId="62E3EA8F" w:rsidR="00E36670" w:rsidRDefault="008F7B4D">
            <w:pPr>
              <w:ind w:left="-5"/>
            </w:pPr>
            <w:r>
              <w:t>C</w:t>
            </w:r>
            <w:r w:rsidR="009053A5">
              <w:t xml:space="preserve">urso:                </w:t>
            </w:r>
          </w:p>
        </w:tc>
        <w:tc>
          <w:tcPr>
            <w:tcW w:w="1201" w:type="dxa"/>
            <w:shd w:val="clear" w:color="auto" w:fill="auto"/>
          </w:tcPr>
          <w:p w14:paraId="1C93F8D5" w14:textId="77777777" w:rsidR="00E36670" w:rsidRDefault="009053A5">
            <w:pPr>
              <w:spacing w:after="160" w:line="259" w:lineRule="auto"/>
            </w:pPr>
            <w:r>
              <w:t xml:space="preserve">Fecha: </w:t>
            </w:r>
          </w:p>
        </w:tc>
      </w:tr>
      <w:tr w:rsidR="00E36670" w14:paraId="43EC211C" w14:textId="77777777" w:rsidTr="008F7B4D">
        <w:trPr>
          <w:trHeight w:val="620"/>
        </w:trPr>
        <w:tc>
          <w:tcPr>
            <w:tcW w:w="1696" w:type="dxa"/>
            <w:gridSpan w:val="2"/>
            <w:shd w:val="clear" w:color="auto" w:fill="FFD965"/>
            <w:tcMar>
              <w:left w:w="108" w:type="dxa"/>
              <w:right w:w="108" w:type="dxa"/>
            </w:tcMar>
          </w:tcPr>
          <w:p w14:paraId="5236490C" w14:textId="20B25DFE" w:rsidR="00E36670" w:rsidRDefault="005C464B" w:rsidP="005C464B">
            <w:pPr>
              <w:jc w:val="right"/>
              <w:rPr>
                <w:b/>
              </w:rPr>
            </w:pPr>
            <w:r>
              <w:rPr>
                <w:b/>
              </w:rPr>
              <w:t>ESCALA</w:t>
            </w:r>
          </w:p>
          <w:p w14:paraId="32FF5BAB" w14:textId="1AA50C33" w:rsidR="00E36670" w:rsidRDefault="005C464B">
            <w:r>
              <w:rPr>
                <w:b/>
              </w:rPr>
              <w:t>CRITERIOS</w:t>
            </w:r>
            <w:r>
              <w:t xml:space="preserve"> </w:t>
            </w:r>
          </w:p>
        </w:tc>
        <w:tc>
          <w:tcPr>
            <w:tcW w:w="2362" w:type="dxa"/>
            <w:shd w:val="clear" w:color="auto" w:fill="C5E0B3"/>
            <w:tcMar>
              <w:left w:w="108" w:type="dxa"/>
              <w:right w:w="108" w:type="dxa"/>
            </w:tcMar>
          </w:tcPr>
          <w:p w14:paraId="096C7063" w14:textId="33F86DBD" w:rsidR="00E36670" w:rsidRDefault="005C464B">
            <w:r>
              <w:rPr>
                <w:b/>
              </w:rPr>
              <w:t>LOGRADO 3</w:t>
            </w:r>
          </w:p>
        </w:tc>
        <w:tc>
          <w:tcPr>
            <w:tcW w:w="2363" w:type="dxa"/>
            <w:gridSpan w:val="2"/>
            <w:shd w:val="clear" w:color="auto" w:fill="C5E0B3"/>
            <w:tcMar>
              <w:left w:w="108" w:type="dxa"/>
              <w:right w:w="108" w:type="dxa"/>
            </w:tcMar>
          </w:tcPr>
          <w:p w14:paraId="20204176" w14:textId="1C71B036" w:rsidR="00E36670" w:rsidRDefault="005C464B">
            <w:r>
              <w:rPr>
                <w:b/>
              </w:rPr>
              <w:t>MEDIANAMENTE LOGRADO 2</w:t>
            </w:r>
          </w:p>
        </w:tc>
        <w:tc>
          <w:tcPr>
            <w:tcW w:w="2363" w:type="dxa"/>
            <w:shd w:val="clear" w:color="auto" w:fill="C5E0B3"/>
            <w:tcMar>
              <w:left w:w="108" w:type="dxa"/>
              <w:right w:w="108" w:type="dxa"/>
            </w:tcMar>
          </w:tcPr>
          <w:p w14:paraId="014755E7" w14:textId="31E98A72" w:rsidR="00E36670" w:rsidRDefault="005C464B" w:rsidP="005C464B">
            <w:r>
              <w:rPr>
                <w:b/>
              </w:rPr>
              <w:t>NO LOGRADO 1</w:t>
            </w:r>
          </w:p>
        </w:tc>
        <w:tc>
          <w:tcPr>
            <w:tcW w:w="642" w:type="dxa"/>
            <w:shd w:val="clear" w:color="auto" w:fill="C5E0B3"/>
            <w:tcMar>
              <w:left w:w="108" w:type="dxa"/>
              <w:right w:w="108" w:type="dxa"/>
            </w:tcMar>
          </w:tcPr>
          <w:p w14:paraId="28B72881" w14:textId="3B1DCCD3" w:rsidR="00E36670" w:rsidRDefault="005C464B" w:rsidP="005C464B">
            <w:pPr>
              <w:rPr>
                <w:b/>
              </w:rPr>
            </w:pPr>
            <w:r>
              <w:rPr>
                <w:b/>
              </w:rPr>
              <w:t xml:space="preserve">PJE. </w:t>
            </w:r>
          </w:p>
        </w:tc>
        <w:tc>
          <w:tcPr>
            <w:tcW w:w="1201" w:type="dxa"/>
            <w:shd w:val="clear" w:color="auto" w:fill="C5E0B3"/>
            <w:tcMar>
              <w:left w:w="108" w:type="dxa"/>
              <w:right w:w="108" w:type="dxa"/>
            </w:tcMar>
          </w:tcPr>
          <w:p w14:paraId="1599AF70" w14:textId="5A8EC35C" w:rsidR="00E36670" w:rsidRDefault="005C464B">
            <w:pPr>
              <w:rPr>
                <w:b/>
              </w:rPr>
            </w:pPr>
            <w:r w:rsidRPr="005C464B">
              <w:rPr>
                <w:b/>
                <w:sz w:val="18"/>
              </w:rPr>
              <w:t>OBSERVACIONES</w:t>
            </w:r>
          </w:p>
        </w:tc>
      </w:tr>
      <w:tr w:rsidR="0023737B" w14:paraId="4B96F1C9" w14:textId="77777777" w:rsidTr="008F7B4D">
        <w:trPr>
          <w:trHeight w:val="1050"/>
        </w:trPr>
        <w:tc>
          <w:tcPr>
            <w:tcW w:w="421" w:type="dxa"/>
            <w:vMerge w:val="restart"/>
            <w:shd w:val="clear" w:color="auto" w:fill="9CC3E5"/>
            <w:tcMar>
              <w:left w:w="108" w:type="dxa"/>
              <w:right w:w="108" w:type="dxa"/>
            </w:tcMar>
            <w:textDirection w:val="btLr"/>
            <w:vAlign w:val="center"/>
          </w:tcPr>
          <w:p w14:paraId="54BF00F5" w14:textId="65DF8E0B" w:rsidR="00E36670" w:rsidRDefault="005C464B" w:rsidP="005C464B">
            <w:pPr>
              <w:spacing w:line="258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</w:rPr>
              <w:t>Aspectos de formato y diseño</w:t>
            </w:r>
          </w:p>
        </w:tc>
        <w:tc>
          <w:tcPr>
            <w:tcW w:w="1275" w:type="dxa"/>
            <w:shd w:val="clear" w:color="auto" w:fill="BDD7EE"/>
            <w:tcMar>
              <w:left w:w="108" w:type="dxa"/>
              <w:right w:w="108" w:type="dxa"/>
            </w:tcMar>
          </w:tcPr>
          <w:p w14:paraId="3E9487A1" w14:textId="77777777" w:rsidR="00E36670" w:rsidRDefault="009053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Presentación</w:t>
            </w:r>
          </w:p>
          <w:p w14:paraId="6323F00C" w14:textId="77777777" w:rsidR="00E36670" w:rsidRDefault="009053A5">
            <w:r w:rsidRPr="008F7B4D">
              <w:rPr>
                <w:color w:val="000000"/>
                <w:sz w:val="16"/>
              </w:rPr>
              <w:t>(Título</w:t>
            </w:r>
            <w:r w:rsidRPr="008F7B4D">
              <w:rPr>
                <w:sz w:val="16"/>
              </w:rPr>
              <w:t xml:space="preserve"> y organización del contenido</w:t>
            </w:r>
            <w:r w:rsidRPr="008F7B4D">
              <w:rPr>
                <w:color w:val="000000"/>
                <w:sz w:val="16"/>
              </w:rPr>
              <w:t>)</w:t>
            </w:r>
          </w:p>
        </w:tc>
        <w:tc>
          <w:tcPr>
            <w:tcW w:w="2362" w:type="dxa"/>
            <w:shd w:val="clear" w:color="auto" w:fill="BDD7EE"/>
            <w:tcMar>
              <w:left w:w="108" w:type="dxa"/>
              <w:right w:w="108" w:type="dxa"/>
            </w:tcMar>
          </w:tcPr>
          <w:p w14:paraId="74BCDDEA" w14:textId="77777777" w:rsidR="00E36670" w:rsidRDefault="009053A5">
            <w:r>
              <w:t>El archivo lleva título, nombre del autor y curso.</w:t>
            </w:r>
          </w:p>
        </w:tc>
        <w:tc>
          <w:tcPr>
            <w:tcW w:w="2363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0C9A46E2" w14:textId="77777777" w:rsidR="00E36670" w:rsidRDefault="009053A5">
            <w:r>
              <w:rPr>
                <w:color w:val="000000"/>
              </w:rPr>
              <w:t xml:space="preserve">Se identifica </w:t>
            </w:r>
            <w:r>
              <w:t>sólo</w:t>
            </w:r>
            <w:r>
              <w:rPr>
                <w:color w:val="000000"/>
              </w:rPr>
              <w:t xml:space="preserve"> dos de los elementos solicitados.</w:t>
            </w:r>
          </w:p>
        </w:tc>
        <w:tc>
          <w:tcPr>
            <w:tcW w:w="2363" w:type="dxa"/>
            <w:shd w:val="clear" w:color="auto" w:fill="BDD7EE"/>
            <w:tcMar>
              <w:left w:w="108" w:type="dxa"/>
              <w:right w:w="108" w:type="dxa"/>
            </w:tcMar>
          </w:tcPr>
          <w:p w14:paraId="159DFCBC" w14:textId="77777777" w:rsidR="00E36670" w:rsidRDefault="009053A5">
            <w:pPr>
              <w:ind w:right="-108"/>
            </w:pPr>
            <w:r>
              <w:rPr>
                <w:color w:val="000000"/>
              </w:rPr>
              <w:t>El trabajo tiene uno o no tiene elementos de los solicitados.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68F5675A" w14:textId="77777777" w:rsidR="00E36670" w:rsidRDefault="00E36670"/>
        </w:tc>
        <w:tc>
          <w:tcPr>
            <w:tcW w:w="1201" w:type="dxa"/>
            <w:shd w:val="clear" w:color="auto" w:fill="BDD7EE"/>
            <w:tcMar>
              <w:left w:w="108" w:type="dxa"/>
              <w:right w:w="108" w:type="dxa"/>
            </w:tcMar>
          </w:tcPr>
          <w:p w14:paraId="298AC43C" w14:textId="77777777" w:rsidR="00E36670" w:rsidRDefault="00E36670"/>
        </w:tc>
      </w:tr>
      <w:tr w:rsidR="0023737B" w14:paraId="2E7EE80C" w14:textId="77777777" w:rsidTr="008F7B4D">
        <w:trPr>
          <w:trHeight w:val="620"/>
        </w:trPr>
        <w:tc>
          <w:tcPr>
            <w:tcW w:w="421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78C68A80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shd w:val="clear" w:color="auto" w:fill="BDD7EE"/>
            <w:tcMar>
              <w:left w:w="108" w:type="dxa"/>
              <w:right w:w="108" w:type="dxa"/>
            </w:tcMar>
          </w:tcPr>
          <w:p w14:paraId="1AB8B7D5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Organización de las escenas</w:t>
            </w:r>
          </w:p>
        </w:tc>
        <w:tc>
          <w:tcPr>
            <w:tcW w:w="2362" w:type="dxa"/>
            <w:shd w:val="clear" w:color="auto" w:fill="BDD7EE"/>
            <w:tcMar>
              <w:left w:w="108" w:type="dxa"/>
              <w:right w:w="108" w:type="dxa"/>
            </w:tcMar>
          </w:tcPr>
          <w:p w14:paraId="3B71258B" w14:textId="77777777" w:rsidR="00E36670" w:rsidRDefault="009053A5">
            <w:r>
              <w:t>La organización de las escenas es ordenada, por lo que se logra comprender el contenido de la historia o explicación.</w:t>
            </w:r>
          </w:p>
        </w:tc>
        <w:tc>
          <w:tcPr>
            <w:tcW w:w="2363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7EBA240D" w14:textId="77777777" w:rsidR="00E36670" w:rsidRDefault="009053A5">
            <w:r>
              <w:t>La organización de las escenas se plasma con algunos errores, que dificultan la comprensión de la historia o explicación.</w:t>
            </w:r>
          </w:p>
        </w:tc>
        <w:tc>
          <w:tcPr>
            <w:tcW w:w="2363" w:type="dxa"/>
            <w:shd w:val="clear" w:color="auto" w:fill="BDD7EE"/>
            <w:tcMar>
              <w:left w:w="108" w:type="dxa"/>
              <w:right w:w="108" w:type="dxa"/>
            </w:tcMar>
          </w:tcPr>
          <w:p w14:paraId="46060FC4" w14:textId="77777777" w:rsidR="00E36670" w:rsidRDefault="009053A5">
            <w:r>
              <w:t>La organización de las escenas produce que no se comprenda el contenido de la historia.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7197B495" w14:textId="77777777" w:rsidR="00E36670" w:rsidRDefault="00E36670"/>
        </w:tc>
        <w:tc>
          <w:tcPr>
            <w:tcW w:w="1201" w:type="dxa"/>
            <w:shd w:val="clear" w:color="auto" w:fill="BDD7EE"/>
            <w:tcMar>
              <w:left w:w="108" w:type="dxa"/>
              <w:right w:w="108" w:type="dxa"/>
            </w:tcMar>
          </w:tcPr>
          <w:p w14:paraId="63F7A4EC" w14:textId="77777777" w:rsidR="00E36670" w:rsidRDefault="00E36670"/>
        </w:tc>
      </w:tr>
      <w:tr w:rsidR="0023737B" w14:paraId="14542885" w14:textId="77777777" w:rsidTr="008F7B4D">
        <w:trPr>
          <w:trHeight w:val="620"/>
        </w:trPr>
        <w:tc>
          <w:tcPr>
            <w:tcW w:w="421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5598E6EE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shd w:val="clear" w:color="auto" w:fill="BDD7EE"/>
            <w:tcMar>
              <w:left w:w="108" w:type="dxa"/>
              <w:right w:w="108" w:type="dxa"/>
            </w:tcMar>
          </w:tcPr>
          <w:p w14:paraId="65E018BE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Textos y diálogos</w:t>
            </w:r>
          </w:p>
        </w:tc>
        <w:tc>
          <w:tcPr>
            <w:tcW w:w="2362" w:type="dxa"/>
            <w:shd w:val="clear" w:color="auto" w:fill="BDD7EE"/>
            <w:tcMar>
              <w:left w:w="108" w:type="dxa"/>
              <w:right w:w="108" w:type="dxa"/>
            </w:tcMar>
          </w:tcPr>
          <w:p w14:paraId="61221A85" w14:textId="77777777" w:rsidR="00E36670" w:rsidRDefault="009053A5">
            <w:r>
              <w:t>Los diálogos son adecuados para la escena y utiliza un lenguaje técnico para representar la situación.</w:t>
            </w:r>
          </w:p>
        </w:tc>
        <w:tc>
          <w:tcPr>
            <w:tcW w:w="2363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746056ED" w14:textId="77777777" w:rsidR="00E36670" w:rsidRDefault="009053A5">
            <w:r>
              <w:t>Los diálogos son algunas veces adecuados para la escena y utiliza un lenguaje técnico para representar la situación.</w:t>
            </w:r>
          </w:p>
        </w:tc>
        <w:tc>
          <w:tcPr>
            <w:tcW w:w="2363" w:type="dxa"/>
            <w:shd w:val="clear" w:color="auto" w:fill="BDD7EE"/>
            <w:tcMar>
              <w:left w:w="108" w:type="dxa"/>
              <w:right w:w="108" w:type="dxa"/>
            </w:tcMar>
          </w:tcPr>
          <w:p w14:paraId="2EF3B08B" w14:textId="77777777" w:rsidR="00E36670" w:rsidRDefault="009053A5">
            <w:r>
              <w:t>Los diálogos no son adecuados para la escena.</w:t>
            </w:r>
          </w:p>
          <w:p w14:paraId="55C89472" w14:textId="77777777" w:rsidR="00E36670" w:rsidRDefault="009053A5">
            <w:r>
              <w:t>No utiliza un lenguaje técnico para representar la situación.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0AF3ABFD" w14:textId="77777777" w:rsidR="00E36670" w:rsidRDefault="00E36670"/>
        </w:tc>
        <w:tc>
          <w:tcPr>
            <w:tcW w:w="1201" w:type="dxa"/>
            <w:shd w:val="clear" w:color="auto" w:fill="BDD7EE"/>
            <w:tcMar>
              <w:left w:w="108" w:type="dxa"/>
              <w:right w:w="108" w:type="dxa"/>
            </w:tcMar>
          </w:tcPr>
          <w:p w14:paraId="4119C2D4" w14:textId="77777777" w:rsidR="00E36670" w:rsidRDefault="00E36670"/>
        </w:tc>
      </w:tr>
      <w:tr w:rsidR="0023737B" w14:paraId="3F37CF26" w14:textId="77777777" w:rsidTr="008F7B4D">
        <w:trPr>
          <w:trHeight w:val="765"/>
        </w:trPr>
        <w:tc>
          <w:tcPr>
            <w:tcW w:w="421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7BA32033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shd w:val="clear" w:color="auto" w:fill="BDD7EE"/>
            <w:tcMar>
              <w:left w:w="108" w:type="dxa"/>
              <w:right w:w="108" w:type="dxa"/>
            </w:tcMar>
          </w:tcPr>
          <w:p w14:paraId="3C1732F9" w14:textId="77777777" w:rsidR="00E36670" w:rsidRDefault="009053A5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Modulación </w:t>
            </w:r>
          </w:p>
          <w:p w14:paraId="610B4A67" w14:textId="77777777" w:rsidR="00E36670" w:rsidRDefault="00E36670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DD7EE"/>
            <w:tcMar>
              <w:left w:w="108" w:type="dxa"/>
              <w:right w:w="108" w:type="dxa"/>
            </w:tcMar>
          </w:tcPr>
          <w:p w14:paraId="09324A5B" w14:textId="77777777" w:rsidR="00E36670" w:rsidRDefault="009053A5">
            <w:r>
              <w:rPr>
                <w:color w:val="000000"/>
              </w:rPr>
              <w:t xml:space="preserve">El </w:t>
            </w:r>
            <w:r>
              <w:t xml:space="preserve">diálogo </w:t>
            </w:r>
            <w:r>
              <w:rPr>
                <w:color w:val="000000"/>
              </w:rPr>
              <w:t>se comprende claramente en todo el video</w:t>
            </w:r>
            <w:r>
              <w:t>.</w:t>
            </w:r>
          </w:p>
        </w:tc>
        <w:tc>
          <w:tcPr>
            <w:tcW w:w="2363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695B3EFA" w14:textId="77777777" w:rsidR="00E36670" w:rsidRDefault="009053A5">
            <w:r>
              <w:rPr>
                <w:color w:val="000000"/>
              </w:rPr>
              <w:t>E</w:t>
            </w:r>
            <w:r>
              <w:t>l diálogo se comprende en la mayoría del video.</w:t>
            </w:r>
          </w:p>
        </w:tc>
        <w:tc>
          <w:tcPr>
            <w:tcW w:w="2363" w:type="dxa"/>
            <w:shd w:val="clear" w:color="auto" w:fill="BDD7EE"/>
            <w:tcMar>
              <w:left w:w="108" w:type="dxa"/>
              <w:right w:w="108" w:type="dxa"/>
            </w:tcMar>
          </w:tcPr>
          <w:p w14:paraId="6C8BE651" w14:textId="77777777" w:rsidR="00E36670" w:rsidRDefault="009053A5">
            <w:r>
              <w:rPr>
                <w:color w:val="000000"/>
              </w:rPr>
              <w:t xml:space="preserve">El </w:t>
            </w:r>
            <w:r>
              <w:t>diálogo</w:t>
            </w:r>
            <w:r>
              <w:rPr>
                <w:color w:val="000000"/>
              </w:rPr>
              <w:t xml:space="preserve"> no se comprende</w:t>
            </w:r>
            <w:r>
              <w:t>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4E0FA809" w14:textId="77777777" w:rsidR="00E36670" w:rsidRDefault="00E36670"/>
        </w:tc>
        <w:tc>
          <w:tcPr>
            <w:tcW w:w="1201" w:type="dxa"/>
            <w:shd w:val="clear" w:color="auto" w:fill="BDD7EE"/>
            <w:tcMar>
              <w:left w:w="108" w:type="dxa"/>
              <w:right w:w="108" w:type="dxa"/>
            </w:tcMar>
          </w:tcPr>
          <w:p w14:paraId="49AE4FCA" w14:textId="77777777" w:rsidR="00E36670" w:rsidRDefault="00E36670"/>
        </w:tc>
      </w:tr>
      <w:tr w:rsidR="0023737B" w14:paraId="1F975600" w14:textId="77777777" w:rsidTr="008F7B4D">
        <w:trPr>
          <w:trHeight w:val="1582"/>
        </w:trPr>
        <w:tc>
          <w:tcPr>
            <w:tcW w:w="421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5B12CBAE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shd w:val="clear" w:color="auto" w:fill="BDD7EE"/>
            <w:tcMar>
              <w:left w:w="108" w:type="dxa"/>
              <w:right w:w="108" w:type="dxa"/>
            </w:tcMar>
          </w:tcPr>
          <w:p w14:paraId="7B1CBB1B" w14:textId="0FDCEE05" w:rsidR="00E36670" w:rsidRDefault="008F7B4D">
            <w:pPr>
              <w:rPr>
                <w:b/>
                <w:color w:val="000000"/>
              </w:rPr>
            </w:pPr>
            <w:r>
              <w:rPr>
                <w:b/>
              </w:rPr>
              <w:t>Cinestesia</w:t>
            </w:r>
          </w:p>
          <w:p w14:paraId="18430667" w14:textId="77777777" w:rsidR="00E36670" w:rsidRDefault="00E36670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DD7EE"/>
            <w:tcMar>
              <w:left w:w="108" w:type="dxa"/>
              <w:right w:w="108" w:type="dxa"/>
            </w:tcMar>
          </w:tcPr>
          <w:p w14:paraId="5E59602D" w14:textId="77777777" w:rsidR="00E36670" w:rsidRDefault="009053A5">
            <w:pPr>
              <w:ind w:left="34" w:right="-108"/>
            </w:pPr>
            <w:r>
              <w:rPr>
                <w:color w:val="000000"/>
              </w:rPr>
              <w:t>Se utilizan frecuenteme</w:t>
            </w:r>
            <w:r>
              <w:t>nte movimientos y gestos que complementan la historia o la explicación del contenido.</w:t>
            </w:r>
          </w:p>
        </w:tc>
        <w:tc>
          <w:tcPr>
            <w:tcW w:w="2363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25CB987C" w14:textId="77777777" w:rsidR="00E36670" w:rsidRDefault="009053A5">
            <w:pPr>
              <w:ind w:left="34" w:right="-108"/>
            </w:pPr>
            <w:r>
              <w:t>De vez en cuando se utilizan movimientos y gestos que complementan la historia o la explicación del contenido.</w:t>
            </w:r>
          </w:p>
        </w:tc>
        <w:tc>
          <w:tcPr>
            <w:tcW w:w="2363" w:type="dxa"/>
            <w:shd w:val="clear" w:color="auto" w:fill="BDD7EE"/>
            <w:tcMar>
              <w:left w:w="108" w:type="dxa"/>
              <w:right w:w="108" w:type="dxa"/>
            </w:tcMar>
          </w:tcPr>
          <w:p w14:paraId="0EA58360" w14:textId="77777777" w:rsidR="00E36670" w:rsidRDefault="009053A5">
            <w:pPr>
              <w:ind w:left="34" w:right="-108"/>
            </w:pPr>
            <w:r>
              <w:t>No se utilizan movimientos y gestos que complementan la historia o la explicación del contenido.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7EADA16F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1" w:type="dxa"/>
            <w:shd w:val="clear" w:color="auto" w:fill="BDD7EE"/>
            <w:tcMar>
              <w:left w:w="108" w:type="dxa"/>
              <w:right w:w="108" w:type="dxa"/>
            </w:tcMar>
          </w:tcPr>
          <w:p w14:paraId="66171BEE" w14:textId="77777777" w:rsidR="00E36670" w:rsidRDefault="00E36670"/>
        </w:tc>
      </w:tr>
      <w:tr w:rsidR="0023737B" w14:paraId="49427B73" w14:textId="77777777" w:rsidTr="008F7B4D">
        <w:trPr>
          <w:trHeight w:val="1818"/>
        </w:trPr>
        <w:tc>
          <w:tcPr>
            <w:tcW w:w="421" w:type="dxa"/>
            <w:vMerge w:val="restart"/>
            <w:shd w:val="clear" w:color="auto" w:fill="F4B083"/>
            <w:tcMar>
              <w:left w:w="108" w:type="dxa"/>
              <w:right w:w="108" w:type="dxa"/>
            </w:tcMar>
            <w:textDirection w:val="btLr"/>
          </w:tcPr>
          <w:p w14:paraId="0BCAFDFE" w14:textId="6C960641" w:rsidR="00E36670" w:rsidRDefault="008F7B4D" w:rsidP="008F7B4D">
            <w:pPr>
              <w:ind w:left="113" w:right="113"/>
            </w:pPr>
            <w:r>
              <w:t>Aspectos matemáticos</w:t>
            </w:r>
          </w:p>
        </w:tc>
        <w:tc>
          <w:tcPr>
            <w:tcW w:w="1275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057EB166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Crear y resolver una situación.</w:t>
            </w:r>
          </w:p>
        </w:tc>
        <w:tc>
          <w:tcPr>
            <w:tcW w:w="2362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68684B67" w14:textId="77777777" w:rsidR="00E36670" w:rsidRDefault="009053A5">
            <w:r>
              <w:t>Crea un video, planteando una situación matemática coherente considerando los contenidos trabajados en las guías anteriores.</w:t>
            </w:r>
          </w:p>
        </w:tc>
        <w:tc>
          <w:tcPr>
            <w:tcW w:w="2363" w:type="dxa"/>
            <w:gridSpan w:val="2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042194D9" w14:textId="77777777" w:rsidR="00E36670" w:rsidRDefault="009053A5">
            <w:r>
              <w:t>Crea un video utilizando una temática matemática coherente, sin considerar los contenidos trabajados en las guías anteriores.</w:t>
            </w:r>
          </w:p>
        </w:tc>
        <w:tc>
          <w:tcPr>
            <w:tcW w:w="2363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175807ED" w14:textId="49A88459" w:rsidR="00E36670" w:rsidRDefault="009053A5">
            <w:r>
              <w:t>Crea un video sin utilizar contenido matemático.</w:t>
            </w:r>
          </w:p>
        </w:tc>
        <w:tc>
          <w:tcPr>
            <w:tcW w:w="642" w:type="dxa"/>
            <w:shd w:val="clear" w:color="auto" w:fill="F7CBAC"/>
            <w:tcMar>
              <w:left w:w="108" w:type="dxa"/>
              <w:right w:w="108" w:type="dxa"/>
            </w:tcMar>
          </w:tcPr>
          <w:p w14:paraId="2DC316F5" w14:textId="43894B59" w:rsidR="00E36670" w:rsidRDefault="00E36670"/>
        </w:tc>
        <w:tc>
          <w:tcPr>
            <w:tcW w:w="1201" w:type="dxa"/>
            <w:shd w:val="clear" w:color="auto" w:fill="F7CBAC"/>
            <w:tcMar>
              <w:left w:w="108" w:type="dxa"/>
              <w:right w:w="108" w:type="dxa"/>
            </w:tcMar>
          </w:tcPr>
          <w:p w14:paraId="0D888427" w14:textId="4CE6B487" w:rsidR="00E36670" w:rsidRDefault="00E36670"/>
        </w:tc>
      </w:tr>
      <w:tr w:rsidR="0023737B" w14:paraId="4F536E7E" w14:textId="77777777" w:rsidTr="008F7B4D">
        <w:trPr>
          <w:trHeight w:val="1590"/>
        </w:trPr>
        <w:tc>
          <w:tcPr>
            <w:tcW w:w="421" w:type="dxa"/>
            <w:vMerge/>
            <w:shd w:val="clear" w:color="auto" w:fill="F4B083"/>
            <w:tcMar>
              <w:left w:w="108" w:type="dxa"/>
              <w:right w:w="108" w:type="dxa"/>
            </w:tcMar>
          </w:tcPr>
          <w:p w14:paraId="1686B5DC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shd w:val="clear" w:color="auto" w:fill="F7CBAC"/>
            <w:tcMar>
              <w:left w:w="108" w:type="dxa"/>
              <w:right w:w="108" w:type="dxa"/>
            </w:tcMar>
          </w:tcPr>
          <w:p w14:paraId="70801677" w14:textId="46EF539E" w:rsidR="00E36670" w:rsidRDefault="009053A5" w:rsidP="008F7B4D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Tema a tratar y claridad en las ideas matemáticas</w:t>
            </w:r>
          </w:p>
        </w:tc>
        <w:tc>
          <w:tcPr>
            <w:tcW w:w="2362" w:type="dxa"/>
            <w:shd w:val="clear" w:color="auto" w:fill="F7CBAC"/>
            <w:tcMar>
              <w:left w:w="108" w:type="dxa"/>
              <w:right w:w="108" w:type="dxa"/>
            </w:tcMar>
          </w:tcPr>
          <w:p w14:paraId="5670AA12" w14:textId="6C38DED7" w:rsidR="00E36670" w:rsidRDefault="009053A5" w:rsidP="008F7B4D">
            <w:r>
              <w:rPr>
                <w:color w:val="000000"/>
              </w:rPr>
              <w:t xml:space="preserve">Se </w:t>
            </w:r>
            <w:r>
              <w:t>explica</w:t>
            </w:r>
            <w:r>
              <w:rPr>
                <w:color w:val="000000"/>
              </w:rPr>
              <w:t xml:space="preserve"> claramente </w:t>
            </w:r>
            <w:r>
              <w:t>la situación matemática</w:t>
            </w:r>
            <w:r>
              <w:rPr>
                <w:color w:val="000000"/>
              </w:rPr>
              <w:t xml:space="preserve">, utilizando lenguaje matemático dando ejemplos concretos del tema. </w:t>
            </w:r>
          </w:p>
        </w:tc>
        <w:tc>
          <w:tcPr>
            <w:tcW w:w="2363" w:type="dxa"/>
            <w:gridSpan w:val="2"/>
            <w:shd w:val="clear" w:color="auto" w:fill="F7CBAC"/>
            <w:tcMar>
              <w:left w:w="108" w:type="dxa"/>
              <w:right w:w="108" w:type="dxa"/>
            </w:tcMar>
          </w:tcPr>
          <w:p w14:paraId="24240703" w14:textId="5CC9DB4F" w:rsidR="00E36670" w:rsidRDefault="009053A5" w:rsidP="008F7B4D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Se explica claramente </w:t>
            </w:r>
            <w:r>
              <w:t>la situación matemática</w:t>
            </w:r>
            <w:r>
              <w:rPr>
                <w:color w:val="000000"/>
              </w:rPr>
              <w:t xml:space="preserve">, pero no utilizando lenguaje matemático y/o dando ejemplos concretos del tema. </w:t>
            </w:r>
          </w:p>
        </w:tc>
        <w:tc>
          <w:tcPr>
            <w:tcW w:w="2363" w:type="dxa"/>
            <w:shd w:val="clear" w:color="auto" w:fill="F7CBAC"/>
            <w:tcMar>
              <w:left w:w="108" w:type="dxa"/>
              <w:right w:w="108" w:type="dxa"/>
            </w:tcMar>
          </w:tcPr>
          <w:p w14:paraId="152DB89D" w14:textId="77777777" w:rsidR="00E36670" w:rsidRDefault="009053A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No se explica claramente </w:t>
            </w:r>
            <w:r>
              <w:t>la situación matemática y</w:t>
            </w:r>
            <w:r>
              <w:rPr>
                <w:color w:val="000000"/>
              </w:rPr>
              <w:t xml:space="preserve"> no se utiliza lenguaje matemático no se dan ejemplos concretos del tema.</w:t>
            </w:r>
          </w:p>
        </w:tc>
        <w:tc>
          <w:tcPr>
            <w:tcW w:w="642" w:type="dxa"/>
            <w:shd w:val="clear" w:color="auto" w:fill="F7CBAC"/>
            <w:tcMar>
              <w:left w:w="108" w:type="dxa"/>
              <w:right w:w="108" w:type="dxa"/>
            </w:tcMar>
          </w:tcPr>
          <w:p w14:paraId="16100D32" w14:textId="77777777" w:rsidR="00E36670" w:rsidRDefault="00E36670"/>
        </w:tc>
        <w:tc>
          <w:tcPr>
            <w:tcW w:w="1201" w:type="dxa"/>
            <w:shd w:val="clear" w:color="auto" w:fill="F7CBAC"/>
            <w:tcMar>
              <w:left w:w="108" w:type="dxa"/>
              <w:right w:w="108" w:type="dxa"/>
            </w:tcMar>
          </w:tcPr>
          <w:p w14:paraId="00D6E673" w14:textId="77777777" w:rsidR="00E36670" w:rsidRDefault="00E36670">
            <w:pPr>
              <w:spacing w:after="160" w:line="259" w:lineRule="auto"/>
            </w:pPr>
          </w:p>
        </w:tc>
      </w:tr>
      <w:tr w:rsidR="00E36670" w14:paraId="02BB18A4" w14:textId="77777777" w:rsidTr="008F7B4D">
        <w:trPr>
          <w:trHeight w:val="900"/>
        </w:trPr>
        <w:tc>
          <w:tcPr>
            <w:tcW w:w="421" w:type="dxa"/>
            <w:vMerge/>
            <w:shd w:val="clear" w:color="auto" w:fill="F4B083"/>
            <w:tcMar>
              <w:left w:w="108" w:type="dxa"/>
              <w:right w:w="108" w:type="dxa"/>
            </w:tcMar>
          </w:tcPr>
          <w:p w14:paraId="4EC2B1C3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63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14:paraId="1E2A70EA" w14:textId="77777777" w:rsidR="00E36670" w:rsidRDefault="009053A5">
            <w:pPr>
              <w:spacing w:after="160" w:line="259" w:lineRule="auto"/>
              <w:jc w:val="right"/>
            </w:pPr>
            <w:r>
              <w:rPr>
                <w:b/>
              </w:rPr>
              <w:t>PJE. OBTENIDO</w:t>
            </w:r>
          </w:p>
        </w:tc>
        <w:tc>
          <w:tcPr>
            <w:tcW w:w="642" w:type="dxa"/>
            <w:shd w:val="clear" w:color="auto" w:fill="D9D9D9"/>
            <w:tcMar>
              <w:left w:w="108" w:type="dxa"/>
              <w:right w:w="108" w:type="dxa"/>
            </w:tcMar>
          </w:tcPr>
          <w:p w14:paraId="5D3A8A23" w14:textId="77777777" w:rsidR="00E36670" w:rsidRDefault="00E36670">
            <w:pPr>
              <w:spacing w:after="160" w:line="259" w:lineRule="auto"/>
              <w:rPr>
                <w:b/>
              </w:rPr>
            </w:pPr>
          </w:p>
        </w:tc>
        <w:tc>
          <w:tcPr>
            <w:tcW w:w="1201" w:type="dxa"/>
            <w:shd w:val="clear" w:color="auto" w:fill="D9D9D9"/>
            <w:tcMar>
              <w:left w:w="108" w:type="dxa"/>
              <w:right w:w="108" w:type="dxa"/>
            </w:tcMar>
          </w:tcPr>
          <w:p w14:paraId="29D24558" w14:textId="77777777" w:rsidR="00E36670" w:rsidRDefault="009053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NOTA:</w:t>
            </w:r>
          </w:p>
        </w:tc>
      </w:tr>
    </w:tbl>
    <w:p w14:paraId="3320C758" w14:textId="77777777" w:rsidR="00E36670" w:rsidRPr="008F7B4D" w:rsidRDefault="009053A5" w:rsidP="008F7B4D">
      <w:pPr>
        <w:shd w:val="clear" w:color="auto" w:fill="002060"/>
        <w:jc w:val="center"/>
        <w:rPr>
          <w:rFonts w:ascii="Verdana" w:eastAsia="Times New Roman" w:hAnsi="Verdana" w:cs="Times New Roman"/>
          <w:b/>
        </w:rPr>
      </w:pPr>
      <w:r w:rsidRPr="008F7B4D">
        <w:rPr>
          <w:rFonts w:ascii="Verdana" w:eastAsia="Times New Roman" w:hAnsi="Verdana" w:cs="Times New Roman"/>
          <w:b/>
        </w:rPr>
        <w:lastRenderedPageBreak/>
        <w:t xml:space="preserve">Rúbrica de Audio- diálogo </w:t>
      </w:r>
    </w:p>
    <w:p w14:paraId="0B8C4C6B" w14:textId="77777777" w:rsidR="00E36670" w:rsidRDefault="00E36670">
      <w:pPr>
        <w:spacing w:after="0" w:line="240" w:lineRule="auto"/>
      </w:pPr>
    </w:p>
    <w:tbl>
      <w:tblPr>
        <w:tblStyle w:val="af3"/>
        <w:tblW w:w="1076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2315"/>
        <w:gridCol w:w="1289"/>
        <w:gridCol w:w="1026"/>
        <w:gridCol w:w="2316"/>
        <w:gridCol w:w="642"/>
        <w:gridCol w:w="1200"/>
      </w:tblGrid>
      <w:tr w:rsidR="00E36670" w14:paraId="07069B5F" w14:textId="77777777" w:rsidTr="008F7B4D">
        <w:trPr>
          <w:trHeight w:val="251"/>
        </w:trPr>
        <w:tc>
          <w:tcPr>
            <w:tcW w:w="5584" w:type="dxa"/>
            <w:gridSpan w:val="4"/>
          </w:tcPr>
          <w:p w14:paraId="205C695C" w14:textId="77777777" w:rsidR="00E36670" w:rsidRDefault="009053A5">
            <w:pPr>
              <w:ind w:left="-5"/>
            </w:pPr>
            <w:r>
              <w:t xml:space="preserve">Nombre:                                                                  </w:t>
            </w:r>
          </w:p>
        </w:tc>
        <w:tc>
          <w:tcPr>
            <w:tcW w:w="3984" w:type="dxa"/>
            <w:gridSpan w:val="3"/>
          </w:tcPr>
          <w:p w14:paraId="1442A2A6" w14:textId="77777777" w:rsidR="00E36670" w:rsidRDefault="009053A5">
            <w:pPr>
              <w:ind w:left="-5"/>
            </w:pPr>
            <w:r>
              <w:t xml:space="preserve">curso:                </w:t>
            </w:r>
          </w:p>
        </w:tc>
        <w:tc>
          <w:tcPr>
            <w:tcW w:w="1200" w:type="dxa"/>
            <w:shd w:val="clear" w:color="auto" w:fill="auto"/>
          </w:tcPr>
          <w:p w14:paraId="5B6684EF" w14:textId="77777777" w:rsidR="00E36670" w:rsidRDefault="009053A5">
            <w:r>
              <w:t xml:space="preserve">Fecha: </w:t>
            </w:r>
          </w:p>
        </w:tc>
      </w:tr>
      <w:tr w:rsidR="00E36670" w14:paraId="6EE0F2CF" w14:textId="77777777" w:rsidTr="008F7B4D">
        <w:trPr>
          <w:trHeight w:val="620"/>
        </w:trPr>
        <w:tc>
          <w:tcPr>
            <w:tcW w:w="1980" w:type="dxa"/>
            <w:gridSpan w:val="2"/>
            <w:shd w:val="clear" w:color="auto" w:fill="FFD965"/>
            <w:tcMar>
              <w:left w:w="108" w:type="dxa"/>
              <w:right w:w="108" w:type="dxa"/>
            </w:tcMar>
          </w:tcPr>
          <w:p w14:paraId="2383371F" w14:textId="41AC99D1" w:rsidR="00E36670" w:rsidRDefault="008F7B4D" w:rsidP="008F7B4D">
            <w:pPr>
              <w:jc w:val="right"/>
              <w:rPr>
                <w:b/>
              </w:rPr>
            </w:pPr>
            <w:r>
              <w:rPr>
                <w:b/>
              </w:rPr>
              <w:t>ESCALA</w:t>
            </w:r>
          </w:p>
          <w:p w14:paraId="52435BFF" w14:textId="635F499B" w:rsidR="00E36670" w:rsidRDefault="008F7B4D">
            <w:r>
              <w:rPr>
                <w:b/>
              </w:rPr>
              <w:t>CRITERIOS</w:t>
            </w:r>
            <w:r>
              <w:t xml:space="preserve"> </w:t>
            </w:r>
          </w:p>
        </w:tc>
        <w:tc>
          <w:tcPr>
            <w:tcW w:w="2315" w:type="dxa"/>
            <w:shd w:val="clear" w:color="auto" w:fill="C5E0B3"/>
            <w:tcMar>
              <w:left w:w="108" w:type="dxa"/>
              <w:right w:w="108" w:type="dxa"/>
            </w:tcMar>
          </w:tcPr>
          <w:p w14:paraId="7D2D393F" w14:textId="2C19A798" w:rsidR="00E36670" w:rsidRPr="008F7B4D" w:rsidRDefault="008F7B4D">
            <w:pPr>
              <w:rPr>
                <w:sz w:val="21"/>
                <w:szCs w:val="21"/>
              </w:rPr>
            </w:pPr>
            <w:r w:rsidRPr="008F7B4D">
              <w:rPr>
                <w:b/>
                <w:sz w:val="21"/>
                <w:szCs w:val="21"/>
              </w:rPr>
              <w:t>LOGRADO 3</w:t>
            </w:r>
          </w:p>
        </w:tc>
        <w:tc>
          <w:tcPr>
            <w:tcW w:w="2315" w:type="dxa"/>
            <w:gridSpan w:val="2"/>
            <w:shd w:val="clear" w:color="auto" w:fill="C5E0B3"/>
            <w:tcMar>
              <w:left w:w="108" w:type="dxa"/>
              <w:right w:w="108" w:type="dxa"/>
            </w:tcMar>
          </w:tcPr>
          <w:p w14:paraId="4AFA3081" w14:textId="66C955FC" w:rsidR="00E36670" w:rsidRPr="008F7B4D" w:rsidRDefault="008F7B4D">
            <w:pPr>
              <w:rPr>
                <w:sz w:val="21"/>
                <w:szCs w:val="21"/>
              </w:rPr>
            </w:pPr>
            <w:r w:rsidRPr="008F7B4D">
              <w:rPr>
                <w:b/>
                <w:sz w:val="21"/>
                <w:szCs w:val="21"/>
              </w:rPr>
              <w:t>MEDIANAMENTE LOGRADO 2</w:t>
            </w:r>
          </w:p>
        </w:tc>
        <w:tc>
          <w:tcPr>
            <w:tcW w:w="2316" w:type="dxa"/>
            <w:shd w:val="clear" w:color="auto" w:fill="C5E0B3"/>
            <w:tcMar>
              <w:left w:w="108" w:type="dxa"/>
              <w:right w:w="108" w:type="dxa"/>
            </w:tcMar>
          </w:tcPr>
          <w:p w14:paraId="20C5AE7A" w14:textId="7D449B1A" w:rsidR="00E36670" w:rsidRPr="008F7B4D" w:rsidRDefault="008F7B4D" w:rsidP="008F7B4D">
            <w:pPr>
              <w:rPr>
                <w:sz w:val="21"/>
                <w:szCs w:val="21"/>
              </w:rPr>
            </w:pPr>
            <w:r w:rsidRPr="008F7B4D">
              <w:rPr>
                <w:b/>
                <w:sz w:val="21"/>
                <w:szCs w:val="21"/>
              </w:rPr>
              <w:t>NO LOGRADO 1</w:t>
            </w:r>
          </w:p>
        </w:tc>
        <w:tc>
          <w:tcPr>
            <w:tcW w:w="642" w:type="dxa"/>
            <w:shd w:val="clear" w:color="auto" w:fill="C5E0B3"/>
            <w:tcMar>
              <w:left w:w="108" w:type="dxa"/>
              <w:right w:w="108" w:type="dxa"/>
            </w:tcMar>
          </w:tcPr>
          <w:p w14:paraId="5AC3522A" w14:textId="7AE0008F" w:rsidR="00E36670" w:rsidRPr="008F7B4D" w:rsidRDefault="008F7B4D" w:rsidP="008F7B4D">
            <w:pPr>
              <w:rPr>
                <w:b/>
                <w:sz w:val="21"/>
                <w:szCs w:val="21"/>
              </w:rPr>
            </w:pPr>
            <w:r w:rsidRPr="008F7B4D">
              <w:rPr>
                <w:b/>
                <w:sz w:val="21"/>
                <w:szCs w:val="21"/>
              </w:rPr>
              <w:t xml:space="preserve">PJE. </w:t>
            </w:r>
          </w:p>
        </w:tc>
        <w:tc>
          <w:tcPr>
            <w:tcW w:w="1200" w:type="dxa"/>
            <w:shd w:val="clear" w:color="auto" w:fill="C5E0B3"/>
            <w:tcMar>
              <w:left w:w="108" w:type="dxa"/>
              <w:right w:w="108" w:type="dxa"/>
            </w:tcMar>
          </w:tcPr>
          <w:p w14:paraId="1233F8EA" w14:textId="5A8D1DC0" w:rsidR="00E36670" w:rsidRDefault="008F7B4D">
            <w:pPr>
              <w:rPr>
                <w:b/>
              </w:rPr>
            </w:pPr>
            <w:r w:rsidRPr="008F7B4D">
              <w:rPr>
                <w:b/>
                <w:sz w:val="18"/>
              </w:rPr>
              <w:t>OBSERVACIONES</w:t>
            </w:r>
          </w:p>
        </w:tc>
      </w:tr>
      <w:tr w:rsidR="00E36670" w14:paraId="0503A2E6" w14:textId="77777777" w:rsidTr="008F7B4D">
        <w:trPr>
          <w:trHeight w:val="1050"/>
        </w:trPr>
        <w:tc>
          <w:tcPr>
            <w:tcW w:w="562" w:type="dxa"/>
            <w:vMerge w:val="restart"/>
            <w:shd w:val="clear" w:color="auto" w:fill="9CC3E5"/>
            <w:tcMar>
              <w:left w:w="108" w:type="dxa"/>
              <w:right w:w="108" w:type="dxa"/>
            </w:tcMar>
            <w:textDirection w:val="btLr"/>
            <w:vAlign w:val="center"/>
          </w:tcPr>
          <w:p w14:paraId="46CFEC2E" w14:textId="5430D332" w:rsidR="00E36670" w:rsidRDefault="008F7B4D" w:rsidP="008F7B4D">
            <w:pPr>
              <w:ind w:left="113" w:right="113"/>
              <w:jc w:val="center"/>
            </w:pPr>
            <w:r>
              <w:rPr>
                <w:b/>
                <w:color w:val="000000"/>
              </w:rPr>
              <w:t>Aspectos de formato y diseño</w:t>
            </w:r>
          </w:p>
        </w:tc>
        <w:tc>
          <w:tcPr>
            <w:tcW w:w="1418" w:type="dxa"/>
            <w:shd w:val="clear" w:color="auto" w:fill="BDD7EE"/>
            <w:tcMar>
              <w:left w:w="108" w:type="dxa"/>
              <w:right w:w="108" w:type="dxa"/>
            </w:tcMar>
          </w:tcPr>
          <w:p w14:paraId="31A479A7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  <w:p w14:paraId="0DDBC673" w14:textId="77777777" w:rsidR="00E36670" w:rsidRPr="008F7B4D" w:rsidRDefault="009053A5">
            <w:pPr>
              <w:rPr>
                <w:sz w:val="20"/>
                <w:szCs w:val="20"/>
              </w:rPr>
            </w:pPr>
            <w:r w:rsidRPr="008F7B4D">
              <w:rPr>
                <w:sz w:val="20"/>
                <w:szCs w:val="20"/>
              </w:rPr>
              <w:t>(Título y organización del contenido)</w:t>
            </w:r>
          </w:p>
        </w:tc>
        <w:tc>
          <w:tcPr>
            <w:tcW w:w="2315" w:type="dxa"/>
            <w:shd w:val="clear" w:color="auto" w:fill="BDD7EE"/>
            <w:tcMar>
              <w:left w:w="108" w:type="dxa"/>
              <w:right w:w="108" w:type="dxa"/>
            </w:tcMar>
          </w:tcPr>
          <w:p w14:paraId="4358E7E5" w14:textId="77777777" w:rsidR="00E36670" w:rsidRDefault="009053A5">
            <w:r>
              <w:t>El archivo lleva título, nombre del autor y curso.</w:t>
            </w:r>
          </w:p>
        </w:tc>
        <w:tc>
          <w:tcPr>
            <w:tcW w:w="2315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44C505EC" w14:textId="77777777" w:rsidR="00E36670" w:rsidRDefault="009053A5">
            <w:r>
              <w:t>Se identifica sólo dos de los elementos solicitados.</w:t>
            </w:r>
          </w:p>
        </w:tc>
        <w:tc>
          <w:tcPr>
            <w:tcW w:w="2316" w:type="dxa"/>
            <w:shd w:val="clear" w:color="auto" w:fill="BDD7EE"/>
            <w:tcMar>
              <w:left w:w="108" w:type="dxa"/>
              <w:right w:w="108" w:type="dxa"/>
            </w:tcMar>
          </w:tcPr>
          <w:p w14:paraId="5580FE62" w14:textId="77777777" w:rsidR="00E36670" w:rsidRDefault="009053A5">
            <w:pPr>
              <w:ind w:right="-108"/>
            </w:pPr>
            <w:r>
              <w:t>El trabajo tiene uno o no tiene elementos de los solicitados.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50ABD2A9" w14:textId="77777777" w:rsidR="00E36670" w:rsidRDefault="00E36670"/>
        </w:tc>
        <w:tc>
          <w:tcPr>
            <w:tcW w:w="1200" w:type="dxa"/>
            <w:shd w:val="clear" w:color="auto" w:fill="BDD7EE"/>
            <w:tcMar>
              <w:left w:w="108" w:type="dxa"/>
              <w:right w:w="108" w:type="dxa"/>
            </w:tcMar>
          </w:tcPr>
          <w:p w14:paraId="6ABD8E29" w14:textId="77777777" w:rsidR="00E36670" w:rsidRDefault="00E36670"/>
        </w:tc>
      </w:tr>
      <w:tr w:rsidR="00E36670" w14:paraId="46174D8A" w14:textId="77777777" w:rsidTr="008F7B4D">
        <w:trPr>
          <w:trHeight w:val="620"/>
        </w:trPr>
        <w:tc>
          <w:tcPr>
            <w:tcW w:w="562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778D0986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shd w:val="clear" w:color="auto" w:fill="BDD7EE"/>
            <w:tcMar>
              <w:left w:w="108" w:type="dxa"/>
              <w:right w:w="108" w:type="dxa"/>
            </w:tcMar>
          </w:tcPr>
          <w:p w14:paraId="78B34DD1" w14:textId="77777777" w:rsidR="00E36670" w:rsidRDefault="00E36670">
            <w:pPr>
              <w:rPr>
                <w:b/>
              </w:rPr>
            </w:pPr>
          </w:p>
          <w:p w14:paraId="11BD39BF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Organización de los diálogos</w:t>
            </w:r>
          </w:p>
        </w:tc>
        <w:tc>
          <w:tcPr>
            <w:tcW w:w="2315" w:type="dxa"/>
            <w:shd w:val="clear" w:color="auto" w:fill="BDD7EE"/>
            <w:tcMar>
              <w:left w:w="108" w:type="dxa"/>
              <w:right w:w="108" w:type="dxa"/>
            </w:tcMar>
          </w:tcPr>
          <w:p w14:paraId="235D20BE" w14:textId="77777777" w:rsidR="00E36670" w:rsidRDefault="009053A5">
            <w:r>
              <w:t>La organización de los diálogos es ordenada, por lo que se logra comprender el contenido de la historia o explicación.</w:t>
            </w:r>
          </w:p>
        </w:tc>
        <w:tc>
          <w:tcPr>
            <w:tcW w:w="2315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46BDD005" w14:textId="77777777" w:rsidR="00E36670" w:rsidRDefault="009053A5">
            <w:r>
              <w:t>La organización de los diálogos se plasma con algunos errores, que dificultan la comprensión de la historia o explicación.</w:t>
            </w:r>
          </w:p>
        </w:tc>
        <w:tc>
          <w:tcPr>
            <w:tcW w:w="2316" w:type="dxa"/>
            <w:shd w:val="clear" w:color="auto" w:fill="BDD7EE"/>
            <w:tcMar>
              <w:left w:w="108" w:type="dxa"/>
              <w:right w:w="108" w:type="dxa"/>
            </w:tcMar>
          </w:tcPr>
          <w:p w14:paraId="7AE23617" w14:textId="77777777" w:rsidR="00E36670" w:rsidRDefault="009053A5">
            <w:r>
              <w:t>La organización de los diálogos produce que no se comprenda el contenido de la historia.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53420E3C" w14:textId="77777777" w:rsidR="00E36670" w:rsidRDefault="00E36670"/>
        </w:tc>
        <w:tc>
          <w:tcPr>
            <w:tcW w:w="1200" w:type="dxa"/>
            <w:shd w:val="clear" w:color="auto" w:fill="BDD7EE"/>
            <w:tcMar>
              <w:left w:w="108" w:type="dxa"/>
              <w:right w:w="108" w:type="dxa"/>
            </w:tcMar>
          </w:tcPr>
          <w:p w14:paraId="2828F3A2" w14:textId="77777777" w:rsidR="00E36670" w:rsidRDefault="00E36670"/>
        </w:tc>
      </w:tr>
      <w:tr w:rsidR="00E36670" w14:paraId="0CD24C30" w14:textId="77777777" w:rsidTr="008F7B4D">
        <w:trPr>
          <w:trHeight w:val="620"/>
        </w:trPr>
        <w:tc>
          <w:tcPr>
            <w:tcW w:w="562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0706901C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shd w:val="clear" w:color="auto" w:fill="BDD7EE"/>
            <w:tcMar>
              <w:left w:w="108" w:type="dxa"/>
              <w:right w:w="108" w:type="dxa"/>
            </w:tcMar>
          </w:tcPr>
          <w:p w14:paraId="21D34802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Textos y diálogos</w:t>
            </w:r>
          </w:p>
        </w:tc>
        <w:tc>
          <w:tcPr>
            <w:tcW w:w="2315" w:type="dxa"/>
            <w:shd w:val="clear" w:color="auto" w:fill="BDD7EE"/>
            <w:tcMar>
              <w:left w:w="108" w:type="dxa"/>
              <w:right w:w="108" w:type="dxa"/>
            </w:tcMar>
          </w:tcPr>
          <w:p w14:paraId="417E334B" w14:textId="77777777" w:rsidR="00E36670" w:rsidRDefault="009053A5">
            <w:r>
              <w:t>Los diálogos son adecuados para la escena y utiliza un lenguaje técnico para representar la situación.</w:t>
            </w:r>
          </w:p>
        </w:tc>
        <w:tc>
          <w:tcPr>
            <w:tcW w:w="2315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2182916D" w14:textId="77777777" w:rsidR="00E36670" w:rsidRDefault="009053A5">
            <w:r>
              <w:t>Los diálogos son algunas veces adecuados para la escena y utiliza un lenguaje técnico para representar la situación.</w:t>
            </w:r>
          </w:p>
        </w:tc>
        <w:tc>
          <w:tcPr>
            <w:tcW w:w="2316" w:type="dxa"/>
            <w:shd w:val="clear" w:color="auto" w:fill="BDD7EE"/>
            <w:tcMar>
              <w:left w:w="108" w:type="dxa"/>
              <w:right w:w="108" w:type="dxa"/>
            </w:tcMar>
          </w:tcPr>
          <w:p w14:paraId="2911B986" w14:textId="77777777" w:rsidR="00E36670" w:rsidRDefault="009053A5">
            <w:r>
              <w:t>Los diálogos no son adecuados para la escena.</w:t>
            </w:r>
          </w:p>
          <w:p w14:paraId="280702A1" w14:textId="77777777" w:rsidR="00E36670" w:rsidRDefault="009053A5">
            <w:r>
              <w:t>No utiliza un lenguaje técnico para representar la situación.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2FFC8FC3" w14:textId="77777777" w:rsidR="00E36670" w:rsidRDefault="00E36670"/>
        </w:tc>
        <w:tc>
          <w:tcPr>
            <w:tcW w:w="1200" w:type="dxa"/>
            <w:shd w:val="clear" w:color="auto" w:fill="BDD7EE"/>
            <w:tcMar>
              <w:left w:w="108" w:type="dxa"/>
              <w:right w:w="108" w:type="dxa"/>
            </w:tcMar>
          </w:tcPr>
          <w:p w14:paraId="07240B4D" w14:textId="77777777" w:rsidR="00E36670" w:rsidRDefault="00E36670"/>
        </w:tc>
      </w:tr>
      <w:tr w:rsidR="00E36670" w14:paraId="7CA3DFB9" w14:textId="77777777" w:rsidTr="008F7B4D">
        <w:trPr>
          <w:trHeight w:val="765"/>
        </w:trPr>
        <w:tc>
          <w:tcPr>
            <w:tcW w:w="562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7AC17E4A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shd w:val="clear" w:color="auto" w:fill="BDD7EE"/>
            <w:tcMar>
              <w:left w:w="108" w:type="dxa"/>
              <w:right w:w="108" w:type="dxa"/>
            </w:tcMar>
          </w:tcPr>
          <w:p w14:paraId="6C16C734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 xml:space="preserve">Modulación </w:t>
            </w:r>
          </w:p>
          <w:p w14:paraId="40E50C81" w14:textId="77777777" w:rsidR="00E36670" w:rsidRDefault="00E36670">
            <w:pPr>
              <w:rPr>
                <w:b/>
              </w:rPr>
            </w:pPr>
          </w:p>
        </w:tc>
        <w:tc>
          <w:tcPr>
            <w:tcW w:w="2315" w:type="dxa"/>
            <w:shd w:val="clear" w:color="auto" w:fill="BDD7EE"/>
            <w:tcMar>
              <w:left w:w="108" w:type="dxa"/>
              <w:right w:w="108" w:type="dxa"/>
            </w:tcMar>
          </w:tcPr>
          <w:p w14:paraId="2E1D7905" w14:textId="77777777" w:rsidR="00E36670" w:rsidRDefault="009053A5">
            <w:r>
              <w:t>El diálogo se comprende claramente en todo el audio.</w:t>
            </w:r>
          </w:p>
        </w:tc>
        <w:tc>
          <w:tcPr>
            <w:tcW w:w="2315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3BB88B95" w14:textId="77777777" w:rsidR="00E36670" w:rsidRDefault="009053A5">
            <w:r>
              <w:t>El diálogo se comprende en la mayoría del audio.</w:t>
            </w:r>
          </w:p>
        </w:tc>
        <w:tc>
          <w:tcPr>
            <w:tcW w:w="2316" w:type="dxa"/>
            <w:shd w:val="clear" w:color="auto" w:fill="BDD7EE"/>
            <w:tcMar>
              <w:left w:w="108" w:type="dxa"/>
              <w:right w:w="108" w:type="dxa"/>
            </w:tcMar>
          </w:tcPr>
          <w:p w14:paraId="31CFBA02" w14:textId="77777777" w:rsidR="00E36670" w:rsidRDefault="009053A5">
            <w:r>
              <w:t>El diálogo no se comprende.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091FA144" w14:textId="77777777" w:rsidR="00E36670" w:rsidRDefault="00E36670"/>
        </w:tc>
        <w:tc>
          <w:tcPr>
            <w:tcW w:w="1200" w:type="dxa"/>
            <w:shd w:val="clear" w:color="auto" w:fill="BDD7EE"/>
            <w:tcMar>
              <w:left w:w="108" w:type="dxa"/>
              <w:right w:w="108" w:type="dxa"/>
            </w:tcMar>
          </w:tcPr>
          <w:p w14:paraId="1D7A6C92" w14:textId="77777777" w:rsidR="00E36670" w:rsidRDefault="00E36670"/>
        </w:tc>
      </w:tr>
      <w:tr w:rsidR="00E36670" w14:paraId="4FA3408E" w14:textId="77777777" w:rsidTr="008F7B4D">
        <w:trPr>
          <w:trHeight w:val="1305"/>
        </w:trPr>
        <w:tc>
          <w:tcPr>
            <w:tcW w:w="562" w:type="dxa"/>
            <w:vMerge/>
            <w:shd w:val="clear" w:color="auto" w:fill="9CC3E5"/>
            <w:tcMar>
              <w:left w:w="108" w:type="dxa"/>
              <w:right w:w="108" w:type="dxa"/>
            </w:tcMar>
          </w:tcPr>
          <w:p w14:paraId="35CAAF5F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shd w:val="clear" w:color="auto" w:fill="BDD7EE"/>
            <w:tcMar>
              <w:left w:w="108" w:type="dxa"/>
              <w:right w:w="108" w:type="dxa"/>
            </w:tcMar>
          </w:tcPr>
          <w:p w14:paraId="3BB6B065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Diálogo escrito</w:t>
            </w:r>
          </w:p>
        </w:tc>
        <w:tc>
          <w:tcPr>
            <w:tcW w:w="2315" w:type="dxa"/>
            <w:shd w:val="clear" w:color="auto" w:fill="BDD7EE"/>
            <w:tcMar>
              <w:left w:w="108" w:type="dxa"/>
              <w:right w:w="108" w:type="dxa"/>
            </w:tcMar>
          </w:tcPr>
          <w:p w14:paraId="6A99E735" w14:textId="77777777" w:rsidR="00E36670" w:rsidRDefault="009053A5">
            <w:pPr>
              <w:ind w:left="34" w:right="-108"/>
            </w:pPr>
            <w:r>
              <w:t xml:space="preserve">Se envía el diálogo escrito completo, mencionando qué dice cada quien. </w:t>
            </w:r>
          </w:p>
        </w:tc>
        <w:tc>
          <w:tcPr>
            <w:tcW w:w="2315" w:type="dxa"/>
            <w:gridSpan w:val="2"/>
            <w:shd w:val="clear" w:color="auto" w:fill="BDD7EE"/>
            <w:tcMar>
              <w:left w:w="108" w:type="dxa"/>
              <w:right w:w="108" w:type="dxa"/>
            </w:tcMar>
          </w:tcPr>
          <w:p w14:paraId="2D47D843" w14:textId="77777777" w:rsidR="00E36670" w:rsidRDefault="009053A5">
            <w:pPr>
              <w:ind w:left="34" w:right="-108"/>
            </w:pPr>
            <w:r>
              <w:t>Se envía el diálogo escrito incompleto.</w:t>
            </w:r>
          </w:p>
        </w:tc>
        <w:tc>
          <w:tcPr>
            <w:tcW w:w="2316" w:type="dxa"/>
            <w:shd w:val="clear" w:color="auto" w:fill="BDD7EE"/>
            <w:tcMar>
              <w:left w:w="108" w:type="dxa"/>
              <w:right w:w="108" w:type="dxa"/>
            </w:tcMar>
          </w:tcPr>
          <w:p w14:paraId="38404D6B" w14:textId="77777777" w:rsidR="00E36670" w:rsidRDefault="009053A5">
            <w:pPr>
              <w:ind w:left="34" w:right="-108"/>
            </w:pPr>
            <w:r>
              <w:t>No se envía el diálogo escrito.</w:t>
            </w:r>
          </w:p>
        </w:tc>
        <w:tc>
          <w:tcPr>
            <w:tcW w:w="642" w:type="dxa"/>
            <w:shd w:val="clear" w:color="auto" w:fill="BDD7EE"/>
            <w:tcMar>
              <w:left w:w="108" w:type="dxa"/>
              <w:right w:w="108" w:type="dxa"/>
            </w:tcMar>
          </w:tcPr>
          <w:p w14:paraId="15E6DBDD" w14:textId="77777777" w:rsidR="00E36670" w:rsidRDefault="00E36670">
            <w:pPr>
              <w:widowControl w:val="0"/>
              <w:spacing w:line="276" w:lineRule="auto"/>
            </w:pPr>
          </w:p>
        </w:tc>
        <w:tc>
          <w:tcPr>
            <w:tcW w:w="1200" w:type="dxa"/>
            <w:shd w:val="clear" w:color="auto" w:fill="BDD7EE"/>
            <w:tcMar>
              <w:left w:w="108" w:type="dxa"/>
              <w:right w:w="108" w:type="dxa"/>
            </w:tcMar>
          </w:tcPr>
          <w:p w14:paraId="548D6688" w14:textId="77777777" w:rsidR="00E36670" w:rsidRDefault="00E36670"/>
        </w:tc>
      </w:tr>
      <w:tr w:rsidR="00E36670" w14:paraId="04322322" w14:textId="77777777" w:rsidTr="008F7B4D">
        <w:trPr>
          <w:trHeight w:val="2415"/>
        </w:trPr>
        <w:tc>
          <w:tcPr>
            <w:tcW w:w="562" w:type="dxa"/>
            <w:vMerge w:val="restart"/>
            <w:shd w:val="clear" w:color="auto" w:fill="F4B083"/>
            <w:tcMar>
              <w:left w:w="108" w:type="dxa"/>
              <w:right w:w="108" w:type="dxa"/>
            </w:tcMar>
            <w:textDirection w:val="btLr"/>
            <w:vAlign w:val="center"/>
          </w:tcPr>
          <w:p w14:paraId="44F0568F" w14:textId="1E81FA74" w:rsidR="00E36670" w:rsidRDefault="008F7B4D" w:rsidP="008F7B4D">
            <w:pPr>
              <w:spacing w:line="258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</w:rPr>
              <w:t>Aspectos relacionados a la matemática</w:t>
            </w:r>
          </w:p>
        </w:tc>
        <w:tc>
          <w:tcPr>
            <w:tcW w:w="1418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53359705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Crear y resolver una situación.</w:t>
            </w:r>
          </w:p>
        </w:tc>
        <w:tc>
          <w:tcPr>
            <w:tcW w:w="2315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49EF8A4F" w14:textId="77777777" w:rsidR="00E36670" w:rsidRDefault="009053A5">
            <w:r>
              <w:t>Crea un audio, planteando una situación matemática coherente considerando los contenidos trabajados en las guías anteriores.</w:t>
            </w:r>
          </w:p>
        </w:tc>
        <w:tc>
          <w:tcPr>
            <w:tcW w:w="2315" w:type="dxa"/>
            <w:gridSpan w:val="2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0599DD55" w14:textId="77777777" w:rsidR="00E36670" w:rsidRDefault="009053A5">
            <w:r>
              <w:t>Crea un audio utilizando una temática matemática coherente, sin considerar los contenidos trabajados en las guías anteriores.</w:t>
            </w:r>
          </w:p>
        </w:tc>
        <w:tc>
          <w:tcPr>
            <w:tcW w:w="2316" w:type="dxa"/>
            <w:shd w:val="clear" w:color="auto" w:fill="F7CBAC"/>
            <w:tcMar>
              <w:left w:w="108" w:type="dxa"/>
              <w:right w:w="108" w:type="dxa"/>
            </w:tcMar>
            <w:vAlign w:val="center"/>
          </w:tcPr>
          <w:p w14:paraId="7ACCB72E" w14:textId="77777777" w:rsidR="00E36670" w:rsidRDefault="009053A5">
            <w:r>
              <w:t>Crea</w:t>
            </w:r>
            <w:r w:rsidR="009714C7">
              <w:t xml:space="preserve"> un audio sin utilizar </w:t>
            </w:r>
            <w:r>
              <w:t>contenido matemático.</w:t>
            </w:r>
          </w:p>
        </w:tc>
        <w:tc>
          <w:tcPr>
            <w:tcW w:w="642" w:type="dxa"/>
            <w:shd w:val="clear" w:color="auto" w:fill="F7CBAC"/>
            <w:tcMar>
              <w:left w:w="108" w:type="dxa"/>
              <w:right w:w="108" w:type="dxa"/>
            </w:tcMar>
          </w:tcPr>
          <w:p w14:paraId="79554591" w14:textId="77777777" w:rsidR="00E36670" w:rsidRDefault="00E36670"/>
        </w:tc>
        <w:tc>
          <w:tcPr>
            <w:tcW w:w="1200" w:type="dxa"/>
            <w:shd w:val="clear" w:color="auto" w:fill="F7CBAC"/>
            <w:tcMar>
              <w:left w:w="108" w:type="dxa"/>
              <w:right w:w="108" w:type="dxa"/>
            </w:tcMar>
          </w:tcPr>
          <w:p w14:paraId="674604C7" w14:textId="77777777" w:rsidR="00E36670" w:rsidRDefault="00E36670"/>
        </w:tc>
      </w:tr>
      <w:tr w:rsidR="00E36670" w14:paraId="679E3659" w14:textId="77777777" w:rsidTr="008F7B4D">
        <w:trPr>
          <w:trHeight w:val="1590"/>
        </w:trPr>
        <w:tc>
          <w:tcPr>
            <w:tcW w:w="562" w:type="dxa"/>
            <w:vMerge/>
            <w:shd w:val="clear" w:color="auto" w:fill="F4B083"/>
            <w:tcMar>
              <w:left w:w="108" w:type="dxa"/>
              <w:right w:w="108" w:type="dxa"/>
            </w:tcMar>
          </w:tcPr>
          <w:p w14:paraId="127A84DA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shd w:val="clear" w:color="auto" w:fill="F7CBAC"/>
            <w:tcMar>
              <w:left w:w="108" w:type="dxa"/>
              <w:right w:w="108" w:type="dxa"/>
            </w:tcMar>
          </w:tcPr>
          <w:p w14:paraId="2C34F460" w14:textId="555901F0" w:rsidR="00E36670" w:rsidRDefault="009053A5" w:rsidP="008F7B4D">
            <w:pPr>
              <w:rPr>
                <w:b/>
                <w:highlight w:val="yellow"/>
              </w:rPr>
            </w:pPr>
            <w:r>
              <w:rPr>
                <w:b/>
              </w:rPr>
              <w:t>Tema a tratar y claridad en las ideas matemáticas</w:t>
            </w:r>
          </w:p>
        </w:tc>
        <w:tc>
          <w:tcPr>
            <w:tcW w:w="2315" w:type="dxa"/>
            <w:shd w:val="clear" w:color="auto" w:fill="F7CBAC"/>
            <w:tcMar>
              <w:left w:w="108" w:type="dxa"/>
              <w:right w:w="108" w:type="dxa"/>
            </w:tcMar>
          </w:tcPr>
          <w:p w14:paraId="58732C3D" w14:textId="07FB78E1" w:rsidR="00E36670" w:rsidRDefault="009053A5" w:rsidP="008F7B4D">
            <w:r>
              <w:t xml:space="preserve">Se explica claramente la situación matemática, utilizando lenguaje matemático dando ejemplos concretos del tema. </w:t>
            </w:r>
          </w:p>
        </w:tc>
        <w:tc>
          <w:tcPr>
            <w:tcW w:w="2315" w:type="dxa"/>
            <w:gridSpan w:val="2"/>
            <w:shd w:val="clear" w:color="auto" w:fill="F7CBAC"/>
            <w:tcMar>
              <w:left w:w="108" w:type="dxa"/>
              <w:right w:w="108" w:type="dxa"/>
            </w:tcMar>
          </w:tcPr>
          <w:p w14:paraId="06A2D161" w14:textId="14A48E80" w:rsidR="00E36670" w:rsidRDefault="009053A5" w:rsidP="008F7B4D">
            <w:pPr>
              <w:rPr>
                <w:highlight w:val="yellow"/>
              </w:rPr>
            </w:pPr>
            <w:r>
              <w:t xml:space="preserve">Se explica claramente la situación matemática, pero no utilizando lenguaje matemático y/o dando ejemplos concretos del tema. </w:t>
            </w:r>
          </w:p>
        </w:tc>
        <w:tc>
          <w:tcPr>
            <w:tcW w:w="2316" w:type="dxa"/>
            <w:shd w:val="clear" w:color="auto" w:fill="F7CBAC"/>
            <w:tcMar>
              <w:left w:w="108" w:type="dxa"/>
              <w:right w:w="108" w:type="dxa"/>
            </w:tcMar>
          </w:tcPr>
          <w:p w14:paraId="2F4718C8" w14:textId="77777777" w:rsidR="00E36670" w:rsidRDefault="009053A5">
            <w:pPr>
              <w:rPr>
                <w:highlight w:val="yellow"/>
              </w:rPr>
            </w:pPr>
            <w:r>
              <w:t>No se explica claramente la situación matemática y no se utiliza lenguaje matemático no se dan ejemplos concretos del tema.</w:t>
            </w:r>
          </w:p>
        </w:tc>
        <w:tc>
          <w:tcPr>
            <w:tcW w:w="642" w:type="dxa"/>
            <w:shd w:val="clear" w:color="auto" w:fill="F7CBAC"/>
            <w:tcMar>
              <w:left w:w="108" w:type="dxa"/>
              <w:right w:w="108" w:type="dxa"/>
            </w:tcMar>
          </w:tcPr>
          <w:p w14:paraId="558E8061" w14:textId="77777777" w:rsidR="00E36670" w:rsidRDefault="00E36670"/>
        </w:tc>
        <w:tc>
          <w:tcPr>
            <w:tcW w:w="1200" w:type="dxa"/>
            <w:shd w:val="clear" w:color="auto" w:fill="F7CBAC"/>
            <w:tcMar>
              <w:left w:w="108" w:type="dxa"/>
              <w:right w:w="108" w:type="dxa"/>
            </w:tcMar>
          </w:tcPr>
          <w:p w14:paraId="56DFED44" w14:textId="77777777" w:rsidR="00E36670" w:rsidRDefault="00E36670"/>
        </w:tc>
      </w:tr>
      <w:tr w:rsidR="00E36670" w14:paraId="5C9A8A5A" w14:textId="77777777" w:rsidTr="008F7B4D">
        <w:trPr>
          <w:trHeight w:val="900"/>
        </w:trPr>
        <w:tc>
          <w:tcPr>
            <w:tcW w:w="562" w:type="dxa"/>
            <w:vMerge/>
            <w:shd w:val="clear" w:color="auto" w:fill="F4B083"/>
            <w:tcMar>
              <w:left w:w="108" w:type="dxa"/>
              <w:right w:w="108" w:type="dxa"/>
            </w:tcMar>
          </w:tcPr>
          <w:p w14:paraId="3B97DCB5" w14:textId="77777777" w:rsidR="00E36670" w:rsidRDefault="00E3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64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14:paraId="4BFAE691" w14:textId="77777777" w:rsidR="00E36670" w:rsidRDefault="009053A5">
            <w:pPr>
              <w:jc w:val="right"/>
            </w:pPr>
            <w:r>
              <w:rPr>
                <w:b/>
              </w:rPr>
              <w:t>PJE. OBTENIDO</w:t>
            </w:r>
          </w:p>
        </w:tc>
        <w:tc>
          <w:tcPr>
            <w:tcW w:w="642" w:type="dxa"/>
            <w:shd w:val="clear" w:color="auto" w:fill="D9D9D9"/>
            <w:tcMar>
              <w:left w:w="108" w:type="dxa"/>
              <w:right w:w="108" w:type="dxa"/>
            </w:tcMar>
          </w:tcPr>
          <w:p w14:paraId="736C2835" w14:textId="77777777" w:rsidR="00E36670" w:rsidRDefault="00E36670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D9D9D9"/>
            <w:tcMar>
              <w:left w:w="108" w:type="dxa"/>
              <w:right w:w="108" w:type="dxa"/>
            </w:tcMar>
          </w:tcPr>
          <w:p w14:paraId="174F69CD" w14:textId="77777777" w:rsidR="00E36670" w:rsidRDefault="009053A5">
            <w:pPr>
              <w:rPr>
                <w:b/>
              </w:rPr>
            </w:pPr>
            <w:r>
              <w:rPr>
                <w:b/>
              </w:rPr>
              <w:t>NOTA:</w:t>
            </w:r>
          </w:p>
        </w:tc>
      </w:tr>
    </w:tbl>
    <w:p w14:paraId="2FBA9755" w14:textId="77777777" w:rsidR="00E36670" w:rsidRPr="00F60DA8" w:rsidRDefault="00E36670" w:rsidP="00F60DA8">
      <w:pPr>
        <w:spacing w:after="0" w:line="240" w:lineRule="auto"/>
        <w:rPr>
          <w:sz w:val="2"/>
          <w:szCs w:val="2"/>
        </w:rPr>
      </w:pPr>
    </w:p>
    <w:sectPr w:rsidR="00E36670" w:rsidRPr="00F60DA8" w:rsidSect="00E36670">
      <w:headerReference w:type="default" r:id="rId21"/>
      <w:pgSz w:w="12240" w:h="15840"/>
      <w:pgMar w:top="1021" w:right="900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42DA" w14:textId="77777777" w:rsidR="00421D98" w:rsidRDefault="00421D98" w:rsidP="00E36670">
      <w:pPr>
        <w:spacing w:after="0" w:line="240" w:lineRule="auto"/>
      </w:pPr>
      <w:r>
        <w:separator/>
      </w:r>
    </w:p>
  </w:endnote>
  <w:endnote w:type="continuationSeparator" w:id="0">
    <w:p w14:paraId="0AD9CB91" w14:textId="77777777" w:rsidR="00421D98" w:rsidRDefault="00421D98" w:rsidP="00E3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DC81" w14:textId="77777777" w:rsidR="00421D98" w:rsidRDefault="00421D98" w:rsidP="00E36670">
      <w:pPr>
        <w:spacing w:after="0" w:line="240" w:lineRule="auto"/>
      </w:pPr>
      <w:r>
        <w:separator/>
      </w:r>
    </w:p>
  </w:footnote>
  <w:footnote w:type="continuationSeparator" w:id="0">
    <w:p w14:paraId="797DCA33" w14:textId="77777777" w:rsidR="00421D98" w:rsidRDefault="00421D98" w:rsidP="00E3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E4F2" w14:textId="469C0871" w:rsidR="00E36670" w:rsidRDefault="009D1363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4322CB0" wp14:editId="256239B7">
          <wp:simplePos x="0" y="0"/>
          <wp:positionH relativeFrom="column">
            <wp:posOffset>66675</wp:posOffset>
          </wp:positionH>
          <wp:positionV relativeFrom="paragraph">
            <wp:posOffset>-39370</wp:posOffset>
          </wp:positionV>
          <wp:extent cx="485775" cy="628650"/>
          <wp:effectExtent l="0" t="0" r="9525" b="0"/>
          <wp:wrapSquare wrapText="bothSides" distT="0" distB="0" distL="0" distR="0"/>
          <wp:docPr id="1028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48ACEE" wp14:editId="3C282733">
          <wp:simplePos x="0" y="0"/>
          <wp:positionH relativeFrom="column">
            <wp:posOffset>5556885</wp:posOffset>
          </wp:positionH>
          <wp:positionV relativeFrom="paragraph">
            <wp:posOffset>-269240</wp:posOffset>
          </wp:positionV>
          <wp:extent cx="638175" cy="523875"/>
          <wp:effectExtent l="0" t="0" r="9525" b="9525"/>
          <wp:wrapNone/>
          <wp:docPr id="10281" name="image7.jpg" descr="Logo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Logo P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3A5"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</w:p>
  <w:p w14:paraId="1539E757" w14:textId="74B7D6A5" w:rsidR="00E36670" w:rsidRDefault="009053A5" w:rsidP="009D1363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>Liceo Betsabé Hormazábal de Alarcón</w:t>
    </w:r>
  </w:p>
  <w:p w14:paraId="696CBCC2" w14:textId="64D2185E" w:rsidR="00E36670" w:rsidRDefault="009053A5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ind w:firstLine="708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>Gaspar Banda N°4047 – San Miguel - Santiago</w:t>
    </w:r>
  </w:p>
  <w:p w14:paraId="0B925B9C" w14:textId="3BEE9E38" w:rsidR="00E36670" w:rsidRDefault="009D1363">
    <w:pPr>
      <w:tabs>
        <w:tab w:val="left" w:pos="1276"/>
        <w:tab w:val="right" w:pos="9923"/>
      </w:tabs>
      <w:spacing w:after="0" w:line="240" w:lineRule="auto"/>
      <w:ind w:firstLine="708"/>
    </w:pPr>
    <w:r>
      <w:rPr>
        <w:rFonts w:ascii="Verdana" w:eastAsia="Verdana" w:hAnsi="Verdana" w:cs="Verdana"/>
        <w:color w:val="002060"/>
        <w:sz w:val="18"/>
        <w:szCs w:val="18"/>
      </w:rPr>
      <w:tab/>
    </w:r>
    <w:r w:rsidR="009053A5">
      <w:rPr>
        <w:rFonts w:ascii="Verdana" w:eastAsia="Verdana" w:hAnsi="Verdana" w:cs="Verdana"/>
        <w:color w:val="002060"/>
        <w:sz w:val="18"/>
        <w:szCs w:val="18"/>
      </w:rPr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D1"/>
    <w:multiLevelType w:val="multilevel"/>
    <w:tmpl w:val="2E749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53CDD"/>
    <w:multiLevelType w:val="multilevel"/>
    <w:tmpl w:val="30CC6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B43BA9"/>
    <w:multiLevelType w:val="multilevel"/>
    <w:tmpl w:val="E042C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0"/>
    <w:rsid w:val="00034391"/>
    <w:rsid w:val="0023737B"/>
    <w:rsid w:val="00421D98"/>
    <w:rsid w:val="004813AE"/>
    <w:rsid w:val="0050631E"/>
    <w:rsid w:val="005C464B"/>
    <w:rsid w:val="006C2C4D"/>
    <w:rsid w:val="007F619A"/>
    <w:rsid w:val="00824948"/>
    <w:rsid w:val="008F7B4D"/>
    <w:rsid w:val="009053A5"/>
    <w:rsid w:val="009714C7"/>
    <w:rsid w:val="009D1363"/>
    <w:rsid w:val="00CD4F43"/>
    <w:rsid w:val="00D66082"/>
    <w:rsid w:val="00E028AE"/>
    <w:rsid w:val="00E36670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8301"/>
  <w15:docId w15:val="{34637A43-B67E-45D8-8B25-A81B9EE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70"/>
  </w:style>
  <w:style w:type="paragraph" w:styleId="Ttulo1">
    <w:name w:val="heading 1"/>
    <w:basedOn w:val="Normal2"/>
    <w:next w:val="Normal2"/>
    <w:rsid w:val="00E366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366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366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366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3667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366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36670"/>
  </w:style>
  <w:style w:type="table" w:customStyle="1" w:styleId="TableNormal">
    <w:name w:val="Table Normal"/>
    <w:rsid w:val="00E366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366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36670"/>
  </w:style>
  <w:style w:type="table" w:customStyle="1" w:styleId="TableNormal0">
    <w:name w:val="Table Normal"/>
    <w:rsid w:val="00E366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5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58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F4C10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1F4C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E495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E366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E36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36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E36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E36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sid w:val="00E36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sid w:val="00E3667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iop@hot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7kiUCfpHI8221tKwzNrTzJ0kPA==">AMUW2mW46w8UpQFYSt4C8W+wBPsqNhvIB45/afo/1wUFwyOSpbaUicfDhah99wuEYTNl6HJrtig6pZzwsBaU4z5vOy6jXzjl0OVCMLRr1HVympJe4DWunHts2M06dzweEQGIUB60oK67MlWc3mvmo9rD14KXZsE5uEeQAurG3RdxcQohJY9opgd6IpXd9ho9zkL+BoBqL42BtrIlc4PbUQcs/mBVPeiDknA7N+wrhHCOav05Cm6lkd4=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2020-06-15T23:05:00Z</dcterms:created>
  <dcterms:modified xsi:type="dcterms:W3CDTF">2020-06-15T23:05:00Z</dcterms:modified>
</cp:coreProperties>
</file>